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97F42" w14:textId="77777777" w:rsidR="0008158A" w:rsidRPr="00B56489" w:rsidRDefault="0008158A" w:rsidP="00A47373">
      <w:pPr>
        <w:pStyle w:val="Title"/>
        <w:jc w:val="left"/>
        <w:rPr>
          <w:rFonts w:asciiTheme="majorHAnsi" w:hAnsiTheme="majorHAnsi" w:cstheme="majorHAnsi"/>
          <w:b/>
          <w:sz w:val="24"/>
          <w:szCs w:val="24"/>
          <w:u w:val="none"/>
        </w:rPr>
      </w:pPr>
    </w:p>
    <w:p w14:paraId="6DE87017" w14:textId="456F1756" w:rsidR="00A47373" w:rsidRDefault="009A65B3" w:rsidP="00A47373">
      <w:pPr>
        <w:pStyle w:val="Title"/>
        <w:jc w:val="left"/>
        <w:rPr>
          <w:rFonts w:asciiTheme="majorHAnsi" w:hAnsiTheme="majorHAnsi" w:cstheme="majorHAnsi"/>
          <w:b/>
          <w:sz w:val="24"/>
          <w:szCs w:val="24"/>
          <w:u w:val="none"/>
        </w:rPr>
      </w:pPr>
      <w:r w:rsidRPr="00B56489">
        <w:rPr>
          <w:rFonts w:asciiTheme="majorHAnsi" w:hAnsiTheme="majorHAnsi" w:cstheme="majorHAnsi"/>
          <w:b/>
          <w:sz w:val="24"/>
          <w:szCs w:val="24"/>
          <w:u w:val="none"/>
        </w:rPr>
        <w:t>BRAD RIMMER</w:t>
      </w:r>
    </w:p>
    <w:p w14:paraId="51DF19F4" w14:textId="77777777" w:rsidR="00B56489" w:rsidRPr="00B56489" w:rsidRDefault="00B56489" w:rsidP="00A47373">
      <w:pPr>
        <w:pStyle w:val="Title"/>
        <w:jc w:val="left"/>
        <w:rPr>
          <w:rFonts w:asciiTheme="majorHAnsi" w:hAnsiTheme="majorHAnsi" w:cstheme="majorHAnsi"/>
          <w:b/>
          <w:sz w:val="24"/>
          <w:szCs w:val="24"/>
          <w:u w:val="none"/>
        </w:rPr>
      </w:pPr>
      <w:bookmarkStart w:id="0" w:name="_GoBack"/>
      <w:bookmarkEnd w:id="0"/>
    </w:p>
    <w:p w14:paraId="6A637B07" w14:textId="69CDBBA5" w:rsidR="003E34D1" w:rsidRPr="00B56489" w:rsidRDefault="006E223F" w:rsidP="00A47373">
      <w:pPr>
        <w:pStyle w:val="Title"/>
        <w:jc w:val="left"/>
        <w:rPr>
          <w:rFonts w:asciiTheme="majorHAnsi" w:hAnsiTheme="majorHAnsi" w:cstheme="majorHAnsi"/>
          <w:b/>
          <w:sz w:val="24"/>
          <w:szCs w:val="24"/>
          <w:u w:val="none"/>
        </w:rPr>
      </w:pPr>
      <w:r w:rsidRPr="00B56489">
        <w:rPr>
          <w:rFonts w:asciiTheme="majorHAnsi" w:hAnsiTheme="majorHAnsi" w:cstheme="majorHAnsi"/>
          <w:b/>
          <w:sz w:val="24"/>
          <w:szCs w:val="24"/>
          <w:u w:val="none"/>
        </w:rPr>
        <w:t xml:space="preserve">Abridged </w:t>
      </w:r>
      <w:r w:rsidR="0008158A" w:rsidRPr="00B56489">
        <w:rPr>
          <w:rFonts w:asciiTheme="majorHAnsi" w:hAnsiTheme="majorHAnsi" w:cstheme="majorHAnsi"/>
          <w:b/>
          <w:sz w:val="24"/>
          <w:szCs w:val="24"/>
          <w:u w:val="none"/>
        </w:rPr>
        <w:t>CV</w:t>
      </w:r>
    </w:p>
    <w:p w14:paraId="47E79634" w14:textId="15A9153F" w:rsidR="00C07C04" w:rsidRPr="00B56489" w:rsidRDefault="00C83C21" w:rsidP="00A47373">
      <w:pPr>
        <w:pStyle w:val="Title"/>
        <w:jc w:val="left"/>
        <w:rPr>
          <w:rFonts w:asciiTheme="majorHAnsi" w:hAnsiTheme="majorHAnsi" w:cstheme="majorHAnsi"/>
          <w:color w:val="000000" w:themeColor="text1"/>
          <w:sz w:val="24"/>
          <w:szCs w:val="24"/>
          <w:u w:val="none"/>
        </w:rPr>
      </w:pPr>
      <w:r w:rsidRPr="00B56489">
        <w:rPr>
          <w:rFonts w:asciiTheme="majorHAnsi" w:hAnsiTheme="majorHAnsi" w:cstheme="majorHAnsi"/>
          <w:color w:val="000000" w:themeColor="text1"/>
          <w:sz w:val="24"/>
          <w:szCs w:val="24"/>
          <w:u w:val="none"/>
        </w:rPr>
        <w:t>Born</w:t>
      </w:r>
      <w:r w:rsidR="006E223F" w:rsidRPr="00B56489">
        <w:rPr>
          <w:rFonts w:asciiTheme="majorHAnsi" w:hAnsiTheme="majorHAnsi" w:cstheme="majorHAnsi"/>
          <w:color w:val="000000" w:themeColor="text1"/>
          <w:sz w:val="24"/>
          <w:szCs w:val="24"/>
          <w:u w:val="none"/>
        </w:rPr>
        <w:t>:</w:t>
      </w:r>
      <w:r w:rsidR="00C07C04" w:rsidRPr="00B56489">
        <w:rPr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 </w:t>
      </w:r>
      <w:r w:rsidR="00B56489">
        <w:rPr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1962, </w:t>
      </w:r>
      <w:proofErr w:type="spellStart"/>
      <w:r w:rsidR="00C07C04" w:rsidRPr="00B56489">
        <w:rPr>
          <w:rFonts w:asciiTheme="majorHAnsi" w:hAnsiTheme="majorHAnsi" w:cstheme="majorHAnsi"/>
          <w:color w:val="000000" w:themeColor="text1"/>
          <w:sz w:val="24"/>
          <w:szCs w:val="24"/>
          <w:u w:val="none"/>
        </w:rPr>
        <w:t>Wyalkatchem</w:t>
      </w:r>
      <w:proofErr w:type="spellEnd"/>
      <w:r w:rsidR="00C07C04" w:rsidRPr="00B56489">
        <w:rPr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, Western </w:t>
      </w:r>
      <w:r w:rsidRPr="00B56489">
        <w:rPr>
          <w:rFonts w:asciiTheme="majorHAnsi" w:hAnsiTheme="majorHAnsi" w:cstheme="majorHAnsi"/>
          <w:color w:val="000000" w:themeColor="text1"/>
          <w:sz w:val="24"/>
          <w:szCs w:val="24"/>
          <w:u w:val="none"/>
        </w:rPr>
        <w:t>Australia</w:t>
      </w:r>
      <w:r w:rsidR="00B56489">
        <w:rPr>
          <w:rFonts w:asciiTheme="majorHAnsi" w:hAnsiTheme="majorHAnsi" w:cstheme="majorHAnsi"/>
          <w:color w:val="000000" w:themeColor="text1"/>
          <w:sz w:val="24"/>
          <w:szCs w:val="24"/>
          <w:u w:val="none"/>
        </w:rPr>
        <w:t>.</w:t>
      </w:r>
      <w:r w:rsidRPr="00B56489">
        <w:rPr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 Lives and works in Fremantle</w:t>
      </w:r>
      <w:r w:rsidR="00C07C04" w:rsidRPr="00B56489">
        <w:rPr>
          <w:rFonts w:asciiTheme="majorHAnsi" w:hAnsiTheme="majorHAnsi" w:cstheme="majorHAnsi"/>
          <w:color w:val="000000" w:themeColor="text1"/>
          <w:sz w:val="24"/>
          <w:szCs w:val="24"/>
          <w:u w:val="none"/>
        </w:rPr>
        <w:t>, Western Australia.</w:t>
      </w:r>
    </w:p>
    <w:p w14:paraId="49B9F1F9" w14:textId="77777777" w:rsidR="006F00AB" w:rsidRPr="00B56489" w:rsidRDefault="006F00AB" w:rsidP="006F00AB">
      <w:pPr>
        <w:rPr>
          <w:rFonts w:asciiTheme="majorHAnsi" w:hAnsiTheme="majorHAnsi" w:cstheme="majorHAnsi"/>
          <w:sz w:val="24"/>
          <w:szCs w:val="24"/>
        </w:rPr>
      </w:pPr>
    </w:p>
    <w:p w14:paraId="05AF5147" w14:textId="478675E6" w:rsidR="00CC50F1" w:rsidRPr="00B56489" w:rsidRDefault="00A47373" w:rsidP="006B5BC2">
      <w:pPr>
        <w:pStyle w:val="Heading3"/>
        <w:rPr>
          <w:rFonts w:asciiTheme="majorHAnsi" w:hAnsiTheme="majorHAnsi" w:cstheme="majorHAnsi"/>
          <w:sz w:val="24"/>
          <w:szCs w:val="24"/>
        </w:rPr>
      </w:pPr>
      <w:r w:rsidRPr="00B56489">
        <w:rPr>
          <w:rFonts w:asciiTheme="majorHAnsi" w:hAnsiTheme="majorHAnsi" w:cstheme="majorHAnsi"/>
          <w:sz w:val="24"/>
          <w:szCs w:val="24"/>
        </w:rPr>
        <w:t>Solo Exhibitions</w:t>
      </w:r>
    </w:p>
    <w:p w14:paraId="0110E813" w14:textId="77777777" w:rsidR="0008158A" w:rsidRPr="00B56489" w:rsidRDefault="0008158A" w:rsidP="0008158A">
      <w:pPr>
        <w:rPr>
          <w:rFonts w:asciiTheme="majorHAnsi" w:hAnsiTheme="majorHAnsi" w:cstheme="majorHAnsi"/>
          <w:sz w:val="24"/>
          <w:szCs w:val="24"/>
        </w:rPr>
      </w:pPr>
    </w:p>
    <w:p w14:paraId="6F868E90" w14:textId="1691AA42" w:rsidR="00C43981" w:rsidRPr="00B56489" w:rsidRDefault="00C43981" w:rsidP="00C43981">
      <w:pPr>
        <w:rPr>
          <w:rFonts w:asciiTheme="majorHAnsi" w:hAnsiTheme="majorHAnsi" w:cstheme="majorHAnsi"/>
          <w:sz w:val="24"/>
          <w:szCs w:val="24"/>
        </w:rPr>
      </w:pPr>
      <w:r w:rsidRPr="00B56489">
        <w:rPr>
          <w:rFonts w:asciiTheme="majorHAnsi" w:hAnsiTheme="majorHAnsi" w:cstheme="majorHAnsi"/>
          <w:sz w:val="24"/>
          <w:szCs w:val="24"/>
        </w:rPr>
        <w:t>2019</w:t>
      </w:r>
      <w:r w:rsidRPr="00B56489">
        <w:rPr>
          <w:rFonts w:asciiTheme="majorHAnsi" w:hAnsiTheme="majorHAnsi" w:cstheme="majorHAnsi"/>
          <w:sz w:val="24"/>
          <w:szCs w:val="24"/>
        </w:rPr>
        <w:tab/>
      </w:r>
      <w:r w:rsidRPr="00B56489">
        <w:rPr>
          <w:rFonts w:asciiTheme="majorHAnsi" w:hAnsiTheme="majorHAnsi" w:cstheme="majorHAnsi"/>
          <w:b/>
          <w:i/>
          <w:sz w:val="24"/>
          <w:szCs w:val="24"/>
        </w:rPr>
        <w:t xml:space="preserve">Nature Boy </w:t>
      </w:r>
      <w:r w:rsidRPr="00B56489">
        <w:rPr>
          <w:rFonts w:asciiTheme="majorHAnsi" w:hAnsiTheme="majorHAnsi" w:cstheme="majorHAnsi"/>
          <w:sz w:val="24"/>
          <w:szCs w:val="24"/>
        </w:rPr>
        <w:t>Sydney Contemporary</w:t>
      </w:r>
      <w:r w:rsidR="006E223F" w:rsidRPr="00B56489">
        <w:rPr>
          <w:rFonts w:asciiTheme="majorHAnsi" w:hAnsiTheme="majorHAnsi" w:cstheme="majorHAnsi"/>
          <w:sz w:val="24"/>
          <w:szCs w:val="24"/>
        </w:rPr>
        <w:t xml:space="preserve"> 2019</w:t>
      </w:r>
      <w:r w:rsidRPr="00B5648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6E223F" w:rsidRPr="00B56489">
        <w:rPr>
          <w:rFonts w:asciiTheme="majorHAnsi" w:hAnsiTheme="majorHAnsi" w:cstheme="majorHAnsi"/>
          <w:sz w:val="24"/>
          <w:szCs w:val="24"/>
        </w:rPr>
        <w:t>Carriageworks</w:t>
      </w:r>
      <w:proofErr w:type="spellEnd"/>
      <w:r w:rsidR="006E223F" w:rsidRPr="00B56489">
        <w:rPr>
          <w:rFonts w:asciiTheme="majorHAnsi" w:hAnsiTheme="majorHAnsi" w:cstheme="majorHAnsi"/>
          <w:sz w:val="24"/>
          <w:szCs w:val="24"/>
        </w:rPr>
        <w:t xml:space="preserve">, </w:t>
      </w:r>
      <w:r w:rsidRPr="00B56489">
        <w:rPr>
          <w:rFonts w:asciiTheme="majorHAnsi" w:hAnsiTheme="majorHAnsi" w:cstheme="majorHAnsi"/>
          <w:sz w:val="24"/>
          <w:szCs w:val="24"/>
        </w:rPr>
        <w:t xml:space="preserve">NSW </w:t>
      </w:r>
    </w:p>
    <w:p w14:paraId="1A78B7B3" w14:textId="5EFE48BB" w:rsidR="001C0392" w:rsidRPr="00B56489" w:rsidRDefault="001C0392" w:rsidP="001C0392">
      <w:pPr>
        <w:rPr>
          <w:rFonts w:asciiTheme="majorHAnsi" w:hAnsiTheme="majorHAnsi" w:cstheme="majorHAnsi"/>
          <w:sz w:val="24"/>
          <w:szCs w:val="24"/>
        </w:rPr>
      </w:pPr>
      <w:r w:rsidRPr="00B56489">
        <w:rPr>
          <w:rFonts w:asciiTheme="majorHAnsi" w:hAnsiTheme="majorHAnsi" w:cstheme="majorHAnsi"/>
          <w:sz w:val="24"/>
          <w:szCs w:val="24"/>
        </w:rPr>
        <w:t>2018</w:t>
      </w:r>
      <w:r w:rsidR="00A47373" w:rsidRPr="00B56489">
        <w:rPr>
          <w:rFonts w:asciiTheme="majorHAnsi" w:hAnsiTheme="majorHAnsi" w:cstheme="majorHAnsi"/>
          <w:sz w:val="24"/>
          <w:szCs w:val="24"/>
        </w:rPr>
        <w:tab/>
      </w:r>
      <w:r w:rsidRPr="00B56489">
        <w:rPr>
          <w:rFonts w:asciiTheme="majorHAnsi" w:hAnsiTheme="majorHAnsi" w:cstheme="majorHAnsi"/>
          <w:b/>
          <w:i/>
          <w:sz w:val="24"/>
          <w:szCs w:val="24"/>
        </w:rPr>
        <w:t xml:space="preserve">Don’t </w:t>
      </w:r>
      <w:r w:rsidR="006E223F" w:rsidRPr="00B56489">
        <w:rPr>
          <w:rFonts w:asciiTheme="majorHAnsi" w:hAnsiTheme="majorHAnsi" w:cstheme="majorHAnsi"/>
          <w:b/>
          <w:i/>
          <w:sz w:val="24"/>
          <w:szCs w:val="24"/>
        </w:rPr>
        <w:t>L</w:t>
      </w:r>
      <w:r w:rsidRPr="00B56489">
        <w:rPr>
          <w:rFonts w:asciiTheme="majorHAnsi" w:hAnsiTheme="majorHAnsi" w:cstheme="majorHAnsi"/>
          <w:b/>
          <w:i/>
          <w:sz w:val="24"/>
          <w:szCs w:val="24"/>
        </w:rPr>
        <w:t xml:space="preserve">ook </w:t>
      </w:r>
      <w:r w:rsidR="006E223F" w:rsidRPr="00B56489">
        <w:rPr>
          <w:rFonts w:asciiTheme="majorHAnsi" w:hAnsiTheme="majorHAnsi" w:cstheme="majorHAnsi"/>
          <w:b/>
          <w:i/>
          <w:sz w:val="24"/>
          <w:szCs w:val="24"/>
        </w:rPr>
        <w:t>D</w:t>
      </w:r>
      <w:r w:rsidRPr="00B56489">
        <w:rPr>
          <w:rFonts w:asciiTheme="majorHAnsi" w:hAnsiTheme="majorHAnsi" w:cstheme="majorHAnsi"/>
          <w:b/>
          <w:i/>
          <w:sz w:val="24"/>
          <w:szCs w:val="24"/>
        </w:rPr>
        <w:t xml:space="preserve">own </w:t>
      </w:r>
      <w:r w:rsidRPr="00B56489">
        <w:rPr>
          <w:rFonts w:asciiTheme="majorHAnsi" w:hAnsiTheme="majorHAnsi" w:cstheme="majorHAnsi"/>
          <w:sz w:val="24"/>
          <w:szCs w:val="24"/>
        </w:rPr>
        <w:t>Old Customs House Gallery</w:t>
      </w:r>
      <w:r w:rsidR="00F623F9" w:rsidRPr="00B56489">
        <w:rPr>
          <w:rFonts w:asciiTheme="majorHAnsi" w:hAnsiTheme="majorHAnsi" w:cstheme="majorHAnsi"/>
          <w:sz w:val="24"/>
          <w:szCs w:val="24"/>
        </w:rPr>
        <w:t>,</w:t>
      </w:r>
      <w:r w:rsidRPr="00B56489">
        <w:rPr>
          <w:rFonts w:asciiTheme="majorHAnsi" w:hAnsiTheme="majorHAnsi" w:cstheme="majorHAnsi"/>
          <w:sz w:val="24"/>
          <w:szCs w:val="24"/>
        </w:rPr>
        <w:t xml:space="preserve"> Fremant</w:t>
      </w:r>
      <w:r w:rsidR="00E14871" w:rsidRPr="00B56489">
        <w:rPr>
          <w:rFonts w:asciiTheme="majorHAnsi" w:hAnsiTheme="majorHAnsi" w:cstheme="majorHAnsi"/>
          <w:sz w:val="24"/>
          <w:szCs w:val="24"/>
        </w:rPr>
        <w:t>l</w:t>
      </w:r>
      <w:r w:rsidRPr="00B56489">
        <w:rPr>
          <w:rFonts w:asciiTheme="majorHAnsi" w:hAnsiTheme="majorHAnsi" w:cstheme="majorHAnsi"/>
          <w:sz w:val="24"/>
          <w:szCs w:val="24"/>
        </w:rPr>
        <w:t>e</w:t>
      </w:r>
      <w:r w:rsidR="0008158A" w:rsidRPr="00B56489">
        <w:rPr>
          <w:rFonts w:asciiTheme="majorHAnsi" w:hAnsiTheme="majorHAnsi" w:cstheme="majorHAnsi"/>
          <w:sz w:val="24"/>
          <w:szCs w:val="24"/>
        </w:rPr>
        <w:t xml:space="preserve">, Western Australia (WA) </w:t>
      </w:r>
    </w:p>
    <w:p w14:paraId="4A7F2DEF" w14:textId="7955788A" w:rsidR="000003F1" w:rsidRPr="00B56489" w:rsidRDefault="00A47373" w:rsidP="000003F1">
      <w:pPr>
        <w:rPr>
          <w:rFonts w:asciiTheme="majorHAnsi" w:hAnsiTheme="majorHAnsi" w:cstheme="majorHAnsi"/>
          <w:sz w:val="24"/>
          <w:szCs w:val="24"/>
        </w:rPr>
      </w:pPr>
      <w:r w:rsidRPr="00B56489">
        <w:rPr>
          <w:rFonts w:asciiTheme="majorHAnsi" w:hAnsiTheme="majorHAnsi" w:cstheme="majorHAnsi"/>
          <w:sz w:val="24"/>
          <w:szCs w:val="24"/>
        </w:rPr>
        <w:t>2017</w:t>
      </w:r>
      <w:r w:rsidRPr="00B56489">
        <w:rPr>
          <w:rFonts w:asciiTheme="majorHAnsi" w:hAnsiTheme="majorHAnsi" w:cstheme="majorHAnsi"/>
          <w:sz w:val="24"/>
          <w:szCs w:val="24"/>
        </w:rPr>
        <w:tab/>
      </w:r>
      <w:r w:rsidR="003974A4" w:rsidRPr="00B56489">
        <w:rPr>
          <w:rFonts w:asciiTheme="majorHAnsi" w:hAnsiTheme="majorHAnsi" w:cstheme="majorHAnsi"/>
          <w:b/>
          <w:i/>
          <w:sz w:val="24"/>
          <w:szCs w:val="24"/>
        </w:rPr>
        <w:t>Forever &amp;</w:t>
      </w:r>
      <w:r w:rsidR="00895A3B" w:rsidRPr="00B56489">
        <w:rPr>
          <w:rFonts w:asciiTheme="majorHAnsi" w:hAnsiTheme="majorHAnsi" w:cstheme="majorHAnsi"/>
          <w:b/>
          <w:i/>
          <w:sz w:val="24"/>
          <w:szCs w:val="24"/>
        </w:rPr>
        <w:t xml:space="preserve"> E</w:t>
      </w:r>
      <w:r w:rsidR="000003F1" w:rsidRPr="00B56489">
        <w:rPr>
          <w:rFonts w:asciiTheme="majorHAnsi" w:hAnsiTheme="majorHAnsi" w:cstheme="majorHAnsi"/>
          <w:b/>
          <w:i/>
          <w:sz w:val="24"/>
          <w:szCs w:val="24"/>
        </w:rPr>
        <w:t>ver</w:t>
      </w:r>
      <w:r w:rsidR="000003F1" w:rsidRPr="00B56489">
        <w:rPr>
          <w:rFonts w:asciiTheme="majorHAnsi" w:hAnsiTheme="majorHAnsi" w:cstheme="majorHAnsi"/>
          <w:sz w:val="24"/>
          <w:szCs w:val="24"/>
        </w:rPr>
        <w:t xml:space="preserve"> </w:t>
      </w:r>
      <w:r w:rsidR="00C43981" w:rsidRPr="00B56489">
        <w:rPr>
          <w:rFonts w:asciiTheme="majorHAnsi" w:hAnsiTheme="majorHAnsi" w:cstheme="majorHAnsi"/>
          <w:sz w:val="24"/>
          <w:szCs w:val="24"/>
          <w:lang w:val="en-US"/>
        </w:rPr>
        <w:t>Art Collective WA</w:t>
      </w:r>
      <w:r w:rsidR="0008158A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r w:rsidR="00F623F9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Perth, </w:t>
      </w:r>
      <w:r w:rsidR="0008158A" w:rsidRPr="00B56489">
        <w:rPr>
          <w:rFonts w:asciiTheme="majorHAnsi" w:hAnsiTheme="majorHAnsi" w:cstheme="majorHAnsi"/>
          <w:sz w:val="24"/>
          <w:szCs w:val="24"/>
          <w:lang w:val="en-US"/>
        </w:rPr>
        <w:t>Western Australia</w:t>
      </w:r>
    </w:p>
    <w:p w14:paraId="013DA0F3" w14:textId="6A8ADA27" w:rsidR="00BB7517" w:rsidRPr="00B56489" w:rsidRDefault="002967B5" w:rsidP="00527D5C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B56489">
        <w:rPr>
          <w:rFonts w:asciiTheme="majorHAnsi" w:hAnsiTheme="majorHAnsi" w:cstheme="majorHAnsi"/>
          <w:sz w:val="24"/>
          <w:szCs w:val="24"/>
          <w:lang w:val="en-US"/>
        </w:rPr>
        <w:t>2015</w:t>
      </w:r>
      <w:r w:rsidR="008B4A02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8B4A02" w:rsidRPr="00B5648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B56489">
        <w:rPr>
          <w:rFonts w:asciiTheme="majorHAnsi" w:hAnsiTheme="majorHAnsi" w:cstheme="majorHAnsi"/>
          <w:b/>
          <w:i/>
          <w:iCs/>
          <w:sz w:val="24"/>
          <w:szCs w:val="24"/>
          <w:lang w:val="en-US"/>
        </w:rPr>
        <w:t>Nature Boy</w:t>
      </w:r>
      <w:r w:rsidRPr="00B56489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 </w:t>
      </w:r>
      <w:r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Art Collective </w:t>
      </w:r>
      <w:r w:rsidR="00CC50F1" w:rsidRPr="00B56489">
        <w:rPr>
          <w:rFonts w:asciiTheme="majorHAnsi" w:hAnsiTheme="majorHAnsi" w:cstheme="majorHAnsi"/>
          <w:sz w:val="24"/>
          <w:szCs w:val="24"/>
          <w:lang w:val="en-US"/>
        </w:rPr>
        <w:t>WA</w:t>
      </w:r>
      <w:r w:rsidR="0008158A" w:rsidRPr="00B56489">
        <w:rPr>
          <w:rFonts w:asciiTheme="majorHAnsi" w:hAnsiTheme="majorHAnsi" w:cstheme="majorHAnsi"/>
          <w:sz w:val="24"/>
          <w:szCs w:val="24"/>
          <w:lang w:val="en-US"/>
        </w:rPr>
        <w:t>,</w:t>
      </w:r>
      <w:r w:rsidR="00F623F9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 Perth,</w:t>
      </w:r>
      <w:r w:rsidR="0008158A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 Western Australia</w:t>
      </w:r>
    </w:p>
    <w:p w14:paraId="771982D6" w14:textId="5951805B" w:rsidR="009E5326" w:rsidRPr="00B56489" w:rsidRDefault="009E5326" w:rsidP="00527D5C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B56489">
        <w:rPr>
          <w:rFonts w:asciiTheme="majorHAnsi" w:hAnsiTheme="majorHAnsi" w:cstheme="majorHAnsi"/>
          <w:sz w:val="24"/>
          <w:szCs w:val="24"/>
          <w:lang w:val="en-US"/>
        </w:rPr>
        <w:t>2010</w:t>
      </w:r>
      <w:r w:rsidR="008B4A02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8B4A02" w:rsidRPr="00B56489">
        <w:rPr>
          <w:rFonts w:asciiTheme="majorHAnsi" w:hAnsiTheme="majorHAnsi" w:cstheme="majorHAnsi"/>
          <w:sz w:val="24"/>
          <w:szCs w:val="24"/>
          <w:lang w:val="en-US"/>
        </w:rPr>
        <w:tab/>
      </w:r>
      <w:r w:rsidR="00A11BB9" w:rsidRPr="00B56489">
        <w:rPr>
          <w:rFonts w:asciiTheme="majorHAnsi" w:hAnsiTheme="majorHAnsi" w:cstheme="majorHAnsi"/>
          <w:b/>
          <w:i/>
          <w:iCs/>
          <w:sz w:val="24"/>
          <w:szCs w:val="24"/>
          <w:lang w:val="en-US"/>
        </w:rPr>
        <w:t>Silence</w:t>
      </w:r>
      <w:r w:rsidR="00942475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A65B3" w:rsidRPr="00B56489">
        <w:rPr>
          <w:rFonts w:asciiTheme="majorHAnsi" w:hAnsiTheme="majorHAnsi" w:cstheme="majorHAnsi"/>
          <w:sz w:val="24"/>
          <w:szCs w:val="24"/>
          <w:lang w:val="en-US"/>
        </w:rPr>
        <w:t>FotoFreo</w:t>
      </w:r>
      <w:proofErr w:type="spellEnd"/>
      <w:r w:rsidR="009A65B3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1B5FDA" w:rsidRPr="00B56489">
        <w:rPr>
          <w:rFonts w:asciiTheme="majorHAnsi" w:hAnsiTheme="majorHAnsi" w:cstheme="majorHAnsi"/>
          <w:sz w:val="24"/>
          <w:szCs w:val="24"/>
          <w:lang w:val="en-US"/>
        </w:rPr>
        <w:t>Fremantle Prison Gallery</w:t>
      </w:r>
      <w:r w:rsidR="009A65B3" w:rsidRPr="00B56489">
        <w:rPr>
          <w:rFonts w:asciiTheme="majorHAnsi" w:hAnsiTheme="majorHAnsi" w:cstheme="majorHAnsi"/>
          <w:sz w:val="24"/>
          <w:szCs w:val="24"/>
          <w:lang w:val="en-US"/>
        </w:rPr>
        <w:t>,</w:t>
      </w:r>
      <w:r w:rsidR="001B5FDA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A47373" w:rsidRPr="00B56489">
        <w:rPr>
          <w:rFonts w:asciiTheme="majorHAnsi" w:hAnsiTheme="majorHAnsi" w:cstheme="majorHAnsi"/>
          <w:sz w:val="24"/>
          <w:szCs w:val="24"/>
          <w:lang w:val="en-US"/>
        </w:rPr>
        <w:t>WA</w:t>
      </w:r>
      <w:r w:rsidR="009A65B3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034E1E24" w14:textId="544A9009" w:rsidR="009E5326" w:rsidRPr="00B56489" w:rsidRDefault="001B5FDA" w:rsidP="00A47373">
      <w:pPr>
        <w:ind w:left="720"/>
        <w:rPr>
          <w:rFonts w:asciiTheme="majorHAnsi" w:hAnsiTheme="majorHAnsi" w:cstheme="majorHAnsi"/>
          <w:sz w:val="24"/>
          <w:szCs w:val="24"/>
          <w:lang w:val="en-US"/>
        </w:rPr>
      </w:pPr>
      <w:r w:rsidRPr="00B56489">
        <w:rPr>
          <w:rFonts w:asciiTheme="majorHAnsi" w:hAnsiTheme="majorHAnsi" w:cstheme="majorHAnsi"/>
          <w:b/>
          <w:i/>
          <w:iCs/>
          <w:sz w:val="24"/>
          <w:szCs w:val="24"/>
          <w:lang w:val="en-US"/>
        </w:rPr>
        <w:t>Estuary</w:t>
      </w:r>
      <w:r w:rsidR="009A65B3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 Commissioned Feature Exhibition</w:t>
      </w:r>
      <w:r w:rsidR="00A47373" w:rsidRPr="00B56489">
        <w:rPr>
          <w:rFonts w:asciiTheme="majorHAnsi" w:hAnsiTheme="majorHAnsi" w:cstheme="majorHAnsi"/>
          <w:sz w:val="24"/>
          <w:szCs w:val="24"/>
          <w:lang w:val="en-US"/>
        </w:rPr>
        <w:t>,</w:t>
      </w:r>
      <w:r w:rsidR="009A65B3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942475" w:rsidRPr="00B56489">
        <w:rPr>
          <w:rFonts w:asciiTheme="majorHAnsi" w:hAnsiTheme="majorHAnsi" w:cstheme="majorHAnsi"/>
          <w:sz w:val="24"/>
          <w:szCs w:val="24"/>
          <w:lang w:val="en-US"/>
        </w:rPr>
        <w:t>Stretch Arts Festival</w:t>
      </w:r>
      <w:r w:rsidR="009A65B3" w:rsidRPr="00B56489">
        <w:rPr>
          <w:rFonts w:asciiTheme="majorHAnsi" w:hAnsiTheme="majorHAnsi" w:cstheme="majorHAnsi"/>
          <w:sz w:val="24"/>
          <w:szCs w:val="24"/>
          <w:lang w:val="en-US"/>
        </w:rPr>
        <w:t>,</w:t>
      </w:r>
      <w:r w:rsidR="00942475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B56489">
        <w:rPr>
          <w:rFonts w:asciiTheme="majorHAnsi" w:hAnsiTheme="majorHAnsi" w:cstheme="majorHAnsi"/>
          <w:sz w:val="24"/>
          <w:szCs w:val="24"/>
          <w:lang w:val="en-US"/>
        </w:rPr>
        <w:t>Mandurah</w:t>
      </w:r>
      <w:r w:rsidR="00A47373" w:rsidRPr="00B56489">
        <w:rPr>
          <w:rFonts w:asciiTheme="majorHAnsi" w:hAnsiTheme="majorHAnsi" w:cstheme="majorHAnsi"/>
          <w:sz w:val="24"/>
          <w:szCs w:val="24"/>
          <w:lang w:val="en-US"/>
        </w:rPr>
        <w:t>, WA</w:t>
      </w:r>
    </w:p>
    <w:p w14:paraId="50E9ACB8" w14:textId="55BC6298" w:rsidR="009E5326" w:rsidRPr="00B56489" w:rsidRDefault="009E5326" w:rsidP="00527D5C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B56489">
        <w:rPr>
          <w:rFonts w:asciiTheme="majorHAnsi" w:hAnsiTheme="majorHAnsi" w:cstheme="majorHAnsi"/>
          <w:sz w:val="24"/>
          <w:szCs w:val="24"/>
          <w:lang w:val="en-US"/>
        </w:rPr>
        <w:t>2009</w:t>
      </w:r>
      <w:r w:rsidR="008B4A02" w:rsidRPr="00B56489">
        <w:rPr>
          <w:rFonts w:asciiTheme="majorHAnsi" w:hAnsiTheme="majorHAnsi" w:cstheme="majorHAnsi"/>
          <w:sz w:val="24"/>
          <w:szCs w:val="24"/>
          <w:lang w:val="en-US"/>
        </w:rPr>
        <w:tab/>
      </w:r>
      <w:r w:rsidR="001B5FDA" w:rsidRPr="00B56489">
        <w:rPr>
          <w:rFonts w:asciiTheme="majorHAnsi" w:hAnsiTheme="majorHAnsi" w:cstheme="majorHAnsi"/>
          <w:b/>
          <w:i/>
          <w:iCs/>
          <w:sz w:val="24"/>
          <w:szCs w:val="24"/>
          <w:lang w:val="en-US"/>
        </w:rPr>
        <w:t>How Now Ma</w:t>
      </w:r>
      <w:r w:rsidR="009A65B3" w:rsidRPr="00B56489">
        <w:rPr>
          <w:rFonts w:asciiTheme="majorHAnsi" w:hAnsiTheme="majorHAnsi" w:cstheme="majorHAnsi"/>
          <w:b/>
          <w:i/>
          <w:iCs/>
          <w:sz w:val="24"/>
          <w:szCs w:val="24"/>
          <w:lang w:val="en-US"/>
        </w:rPr>
        <w:t xml:space="preserve">o </w:t>
      </w:r>
      <w:proofErr w:type="spellStart"/>
      <w:r w:rsidR="00A11BB9" w:rsidRPr="00B56489">
        <w:rPr>
          <w:rFonts w:asciiTheme="majorHAnsi" w:hAnsiTheme="majorHAnsi" w:cstheme="majorHAnsi"/>
          <w:sz w:val="24"/>
          <w:szCs w:val="24"/>
          <w:lang w:val="en-US"/>
        </w:rPr>
        <w:t>Photoforum</w:t>
      </w:r>
      <w:proofErr w:type="spellEnd"/>
      <w:r w:rsidR="00A11BB9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 Centre </w:t>
      </w:r>
      <w:proofErr w:type="spellStart"/>
      <w:r w:rsidR="00A11BB9" w:rsidRPr="00B56489">
        <w:rPr>
          <w:rFonts w:asciiTheme="majorHAnsi" w:hAnsiTheme="majorHAnsi" w:cstheme="majorHAnsi"/>
          <w:sz w:val="24"/>
          <w:szCs w:val="24"/>
          <w:lang w:val="en-US"/>
        </w:rPr>
        <w:t>Pasquart</w:t>
      </w:r>
      <w:proofErr w:type="spellEnd"/>
      <w:r w:rsidR="009D11EA" w:rsidRPr="00B56489">
        <w:rPr>
          <w:rFonts w:asciiTheme="majorHAnsi" w:hAnsiTheme="majorHAnsi" w:cstheme="majorHAnsi"/>
          <w:sz w:val="24"/>
          <w:szCs w:val="24"/>
          <w:lang w:val="en-US"/>
        </w:rPr>
        <w:t>,</w:t>
      </w:r>
      <w:r w:rsidR="00A11BB9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 Biel Bienne Switzerland</w:t>
      </w:r>
    </w:p>
    <w:p w14:paraId="692F9C5A" w14:textId="0EF63F3F" w:rsidR="00BC6FF3" w:rsidRPr="00B56489" w:rsidRDefault="009E5326" w:rsidP="00527D5C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B56489">
        <w:rPr>
          <w:rFonts w:asciiTheme="majorHAnsi" w:hAnsiTheme="majorHAnsi" w:cstheme="majorHAnsi"/>
          <w:sz w:val="24"/>
          <w:szCs w:val="24"/>
          <w:lang w:val="en-US"/>
        </w:rPr>
        <w:t>2008</w:t>
      </w:r>
      <w:r w:rsidR="008B4A02" w:rsidRPr="00B56489">
        <w:rPr>
          <w:rFonts w:asciiTheme="majorHAnsi" w:hAnsiTheme="majorHAnsi" w:cstheme="majorHAnsi"/>
          <w:sz w:val="24"/>
          <w:szCs w:val="24"/>
          <w:lang w:val="en-US"/>
        </w:rPr>
        <w:tab/>
      </w:r>
      <w:r w:rsidR="00F14F2B" w:rsidRPr="00B56489">
        <w:rPr>
          <w:rFonts w:asciiTheme="majorHAnsi" w:hAnsiTheme="majorHAnsi" w:cstheme="majorHAnsi"/>
          <w:b/>
          <w:i/>
          <w:iCs/>
          <w:sz w:val="24"/>
          <w:szCs w:val="24"/>
          <w:lang w:val="en-US"/>
        </w:rPr>
        <w:t>Wheatb</w:t>
      </w:r>
      <w:r w:rsidR="00A11BB9" w:rsidRPr="00B56489">
        <w:rPr>
          <w:rFonts w:asciiTheme="majorHAnsi" w:hAnsiTheme="majorHAnsi" w:cstheme="majorHAnsi"/>
          <w:b/>
          <w:i/>
          <w:iCs/>
          <w:sz w:val="24"/>
          <w:szCs w:val="24"/>
          <w:lang w:val="en-US"/>
        </w:rPr>
        <w:t>elt</w:t>
      </w:r>
      <w:r w:rsidR="00A11BB9" w:rsidRPr="00B56489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 </w:t>
      </w:r>
      <w:r w:rsidR="00A11BB9" w:rsidRPr="00B56489">
        <w:rPr>
          <w:rFonts w:asciiTheme="majorHAnsi" w:hAnsiTheme="majorHAnsi" w:cstheme="majorHAnsi"/>
          <w:sz w:val="24"/>
          <w:szCs w:val="24"/>
          <w:lang w:val="en-US"/>
        </w:rPr>
        <w:t>Pingyao International Photography Festival</w:t>
      </w:r>
      <w:r w:rsidR="009A65B3" w:rsidRPr="00B56489">
        <w:rPr>
          <w:rFonts w:asciiTheme="majorHAnsi" w:hAnsiTheme="majorHAnsi" w:cstheme="majorHAnsi"/>
          <w:sz w:val="24"/>
          <w:szCs w:val="24"/>
          <w:lang w:val="en-US"/>
        </w:rPr>
        <w:t>,</w:t>
      </w:r>
      <w:r w:rsidR="00A11BB9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 China</w:t>
      </w:r>
      <w:r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57B17C0C" w14:textId="371F53B6" w:rsidR="009E5326" w:rsidRPr="00B56489" w:rsidRDefault="00A11BB9" w:rsidP="003921EA">
      <w:pPr>
        <w:ind w:firstLine="720"/>
        <w:rPr>
          <w:rFonts w:asciiTheme="majorHAnsi" w:hAnsiTheme="majorHAnsi" w:cstheme="majorHAnsi"/>
          <w:sz w:val="24"/>
          <w:szCs w:val="24"/>
          <w:lang w:val="en-US"/>
        </w:rPr>
      </w:pPr>
      <w:r w:rsidRPr="00B56489">
        <w:rPr>
          <w:rFonts w:asciiTheme="majorHAnsi" w:hAnsiTheme="majorHAnsi" w:cstheme="majorHAnsi"/>
          <w:b/>
          <w:i/>
          <w:iCs/>
          <w:sz w:val="24"/>
          <w:szCs w:val="24"/>
          <w:lang w:val="en-US"/>
        </w:rPr>
        <w:t>Silence</w:t>
      </w:r>
      <w:r w:rsidR="00BC6FF3" w:rsidRPr="00B56489">
        <w:rPr>
          <w:rFonts w:asciiTheme="majorHAnsi" w:hAnsiTheme="majorHAnsi" w:cstheme="majorHAnsi"/>
          <w:sz w:val="24"/>
          <w:szCs w:val="24"/>
        </w:rPr>
        <w:t xml:space="preserve"> </w:t>
      </w:r>
      <w:r w:rsidRPr="00B56489">
        <w:rPr>
          <w:rFonts w:asciiTheme="majorHAnsi" w:hAnsiTheme="majorHAnsi" w:cstheme="majorHAnsi"/>
          <w:sz w:val="24"/>
          <w:szCs w:val="24"/>
        </w:rPr>
        <w:t>Kaunas Photo 08</w:t>
      </w:r>
      <w:r w:rsidR="009A65B3" w:rsidRPr="00B56489">
        <w:rPr>
          <w:rFonts w:asciiTheme="majorHAnsi" w:hAnsiTheme="majorHAnsi" w:cstheme="majorHAnsi"/>
          <w:sz w:val="24"/>
          <w:szCs w:val="24"/>
        </w:rPr>
        <w:t>,</w:t>
      </w:r>
      <w:r w:rsidRPr="00B56489">
        <w:rPr>
          <w:rFonts w:asciiTheme="majorHAnsi" w:hAnsiTheme="majorHAnsi" w:cstheme="majorHAnsi"/>
          <w:sz w:val="24"/>
          <w:szCs w:val="24"/>
        </w:rPr>
        <w:t xml:space="preserve"> Lithuania</w:t>
      </w:r>
    </w:p>
    <w:p w14:paraId="3FA72503" w14:textId="4D718DDC" w:rsidR="00942475" w:rsidRPr="00B56489" w:rsidRDefault="009E5326" w:rsidP="00A47373">
      <w:pPr>
        <w:ind w:left="720" w:hanging="720"/>
        <w:rPr>
          <w:rFonts w:asciiTheme="majorHAnsi" w:hAnsiTheme="majorHAnsi" w:cstheme="majorHAnsi"/>
          <w:sz w:val="24"/>
          <w:szCs w:val="24"/>
          <w:lang w:val="en-US"/>
        </w:rPr>
      </w:pPr>
      <w:r w:rsidRPr="00B56489">
        <w:rPr>
          <w:rFonts w:asciiTheme="majorHAnsi" w:hAnsiTheme="majorHAnsi" w:cstheme="majorHAnsi"/>
          <w:sz w:val="24"/>
          <w:szCs w:val="24"/>
          <w:lang w:val="en-US"/>
        </w:rPr>
        <w:t>2007</w:t>
      </w:r>
      <w:r w:rsidR="008B4A02" w:rsidRPr="00B56489">
        <w:rPr>
          <w:rFonts w:asciiTheme="majorHAnsi" w:hAnsiTheme="majorHAnsi" w:cstheme="majorHAnsi"/>
          <w:sz w:val="24"/>
          <w:szCs w:val="24"/>
          <w:lang w:val="en-US"/>
        </w:rPr>
        <w:tab/>
      </w:r>
      <w:r w:rsidR="00A11BB9" w:rsidRPr="00B56489">
        <w:rPr>
          <w:rFonts w:asciiTheme="majorHAnsi" w:hAnsiTheme="majorHAnsi" w:cstheme="majorHAnsi"/>
          <w:b/>
          <w:i/>
          <w:iCs/>
          <w:sz w:val="24"/>
          <w:szCs w:val="24"/>
          <w:lang w:val="en-US"/>
        </w:rPr>
        <w:t>Yuan Fen</w:t>
      </w:r>
      <w:r w:rsidR="00A11BB9" w:rsidRPr="00B56489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 </w:t>
      </w:r>
      <w:r w:rsidR="00E02CE6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Zhejiang China </w:t>
      </w:r>
      <w:r w:rsidR="0086662F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Cultural Exchange </w:t>
      </w:r>
      <w:r w:rsidR="00E02CE6" w:rsidRPr="00B56489">
        <w:rPr>
          <w:rFonts w:asciiTheme="majorHAnsi" w:hAnsiTheme="majorHAnsi" w:cstheme="majorHAnsi"/>
          <w:sz w:val="24"/>
          <w:szCs w:val="24"/>
          <w:lang w:val="en-US"/>
        </w:rPr>
        <w:t>Commission</w:t>
      </w:r>
      <w:r w:rsidR="009A65B3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r w:rsidR="0086662F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State Library </w:t>
      </w:r>
      <w:r w:rsidR="007D24F0" w:rsidRPr="00B56489">
        <w:rPr>
          <w:rFonts w:asciiTheme="majorHAnsi" w:hAnsiTheme="majorHAnsi" w:cstheme="majorHAnsi"/>
          <w:sz w:val="24"/>
          <w:szCs w:val="24"/>
          <w:lang w:val="en-US"/>
        </w:rPr>
        <w:t>o</w:t>
      </w:r>
      <w:r w:rsidR="00C83C21" w:rsidRPr="00B56489">
        <w:rPr>
          <w:rFonts w:asciiTheme="majorHAnsi" w:hAnsiTheme="majorHAnsi" w:cstheme="majorHAnsi"/>
          <w:sz w:val="24"/>
          <w:szCs w:val="24"/>
          <w:lang w:val="en-US"/>
        </w:rPr>
        <w:t>f WA</w:t>
      </w:r>
    </w:p>
    <w:p w14:paraId="48444140" w14:textId="53C8CC24" w:rsidR="00A11BB9" w:rsidRPr="00B56489" w:rsidRDefault="009E5326" w:rsidP="00527D5C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B56489">
        <w:rPr>
          <w:rFonts w:asciiTheme="majorHAnsi" w:hAnsiTheme="majorHAnsi" w:cstheme="majorHAnsi"/>
          <w:sz w:val="24"/>
          <w:szCs w:val="24"/>
          <w:lang w:val="en-US"/>
        </w:rPr>
        <w:t>2006</w:t>
      </w:r>
      <w:r w:rsidR="008B4A02" w:rsidRPr="00B5648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B56489">
        <w:rPr>
          <w:rFonts w:asciiTheme="majorHAnsi" w:hAnsiTheme="majorHAnsi" w:cstheme="majorHAnsi"/>
          <w:b/>
          <w:i/>
          <w:iCs/>
          <w:sz w:val="24"/>
          <w:szCs w:val="24"/>
          <w:lang w:val="en-US"/>
        </w:rPr>
        <w:t>How Now Mao</w:t>
      </w:r>
      <w:r w:rsidR="009A65B3" w:rsidRPr="00B56489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 </w:t>
      </w:r>
      <w:r w:rsidR="009A65B3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Brighton Photo Biennial, </w:t>
      </w:r>
      <w:r w:rsidR="00A11BB9" w:rsidRPr="00B56489">
        <w:rPr>
          <w:rFonts w:asciiTheme="majorHAnsi" w:hAnsiTheme="majorHAnsi" w:cstheme="majorHAnsi"/>
          <w:sz w:val="24"/>
          <w:szCs w:val="24"/>
          <w:lang w:val="en-US"/>
        </w:rPr>
        <w:t>United Kingdom</w:t>
      </w:r>
    </w:p>
    <w:p w14:paraId="7D881F52" w14:textId="76260C43" w:rsidR="00A11BB9" w:rsidRPr="00B56489" w:rsidRDefault="00A11BB9" w:rsidP="00527D5C">
      <w:pPr>
        <w:ind w:firstLine="720"/>
        <w:rPr>
          <w:rFonts w:asciiTheme="majorHAnsi" w:hAnsiTheme="majorHAnsi" w:cstheme="majorHAnsi"/>
          <w:sz w:val="24"/>
          <w:szCs w:val="24"/>
          <w:lang w:val="en-US"/>
        </w:rPr>
      </w:pPr>
      <w:r w:rsidRPr="00B56489">
        <w:rPr>
          <w:rFonts w:asciiTheme="majorHAnsi" w:hAnsiTheme="majorHAnsi" w:cstheme="majorHAnsi"/>
          <w:b/>
          <w:i/>
          <w:iCs/>
          <w:sz w:val="24"/>
          <w:szCs w:val="24"/>
          <w:lang w:val="en-US"/>
        </w:rPr>
        <w:t>Silence</w:t>
      </w:r>
      <w:r w:rsidR="0086662F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B56489">
        <w:rPr>
          <w:rFonts w:asciiTheme="majorHAnsi" w:hAnsiTheme="majorHAnsi" w:cstheme="majorHAnsi"/>
          <w:sz w:val="24"/>
          <w:szCs w:val="24"/>
          <w:lang w:val="en-US"/>
        </w:rPr>
        <w:t>Lianzhou</w:t>
      </w:r>
      <w:proofErr w:type="spellEnd"/>
      <w:r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 International Photography Festival</w:t>
      </w:r>
      <w:r w:rsidR="009A65B3" w:rsidRPr="00B56489">
        <w:rPr>
          <w:rFonts w:asciiTheme="majorHAnsi" w:hAnsiTheme="majorHAnsi" w:cstheme="majorHAnsi"/>
          <w:sz w:val="24"/>
          <w:szCs w:val="24"/>
          <w:lang w:val="en-US"/>
        </w:rPr>
        <w:t>,</w:t>
      </w:r>
      <w:r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 China</w:t>
      </w:r>
    </w:p>
    <w:p w14:paraId="617ABAC9" w14:textId="612BFC56" w:rsidR="00A11BB9" w:rsidRPr="00B56489" w:rsidRDefault="009E5326" w:rsidP="00527D5C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B56489">
        <w:rPr>
          <w:rFonts w:asciiTheme="majorHAnsi" w:hAnsiTheme="majorHAnsi" w:cstheme="majorHAnsi"/>
          <w:sz w:val="24"/>
          <w:szCs w:val="24"/>
          <w:lang w:val="en-US"/>
        </w:rPr>
        <w:t>2005</w:t>
      </w:r>
      <w:r w:rsidR="008B4A02" w:rsidRPr="00B56489">
        <w:rPr>
          <w:rFonts w:asciiTheme="majorHAnsi" w:hAnsiTheme="majorHAnsi" w:cstheme="majorHAnsi"/>
          <w:sz w:val="24"/>
          <w:szCs w:val="24"/>
          <w:lang w:val="en-US"/>
        </w:rPr>
        <w:tab/>
      </w:r>
      <w:r w:rsidR="00A11BB9" w:rsidRPr="00B56489">
        <w:rPr>
          <w:rFonts w:asciiTheme="majorHAnsi" w:hAnsiTheme="majorHAnsi" w:cstheme="majorHAnsi"/>
          <w:b/>
          <w:i/>
          <w:iCs/>
          <w:sz w:val="24"/>
          <w:szCs w:val="24"/>
          <w:lang w:val="en-US"/>
        </w:rPr>
        <w:t>Our Daily Bread</w:t>
      </w:r>
      <w:r w:rsidR="009A65B3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A11BB9" w:rsidRPr="00B56489">
        <w:rPr>
          <w:rFonts w:asciiTheme="majorHAnsi" w:hAnsiTheme="majorHAnsi" w:cstheme="majorHAnsi"/>
          <w:sz w:val="24"/>
          <w:szCs w:val="24"/>
          <w:lang w:val="en-US"/>
        </w:rPr>
        <w:t>Pingyao International Photography Festival</w:t>
      </w:r>
      <w:r w:rsidR="009A65B3" w:rsidRPr="00B56489">
        <w:rPr>
          <w:rFonts w:asciiTheme="majorHAnsi" w:hAnsiTheme="majorHAnsi" w:cstheme="majorHAnsi"/>
          <w:sz w:val="24"/>
          <w:szCs w:val="24"/>
          <w:lang w:val="en-US"/>
        </w:rPr>
        <w:t>,</w:t>
      </w:r>
      <w:r w:rsidR="00A11BB9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 China</w:t>
      </w:r>
    </w:p>
    <w:p w14:paraId="3C5C88B0" w14:textId="39443134" w:rsidR="00A11BB9" w:rsidRPr="00B56489" w:rsidRDefault="00A11BB9" w:rsidP="00527D5C">
      <w:pPr>
        <w:ind w:firstLine="720"/>
        <w:rPr>
          <w:rFonts w:asciiTheme="majorHAnsi" w:hAnsiTheme="majorHAnsi" w:cstheme="majorHAnsi"/>
          <w:sz w:val="24"/>
          <w:szCs w:val="24"/>
          <w:lang w:val="en-US"/>
        </w:rPr>
      </w:pPr>
      <w:r w:rsidRPr="00B56489">
        <w:rPr>
          <w:rFonts w:asciiTheme="majorHAnsi" w:hAnsiTheme="majorHAnsi" w:cstheme="majorHAnsi"/>
          <w:b/>
          <w:i/>
          <w:iCs/>
          <w:sz w:val="24"/>
          <w:szCs w:val="24"/>
          <w:lang w:val="en-US"/>
        </w:rPr>
        <w:t>How Now Mao</w:t>
      </w:r>
      <w:r w:rsidR="0086662F" w:rsidRPr="00B56489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 </w:t>
      </w:r>
      <w:r w:rsidR="0086662F" w:rsidRPr="00B56489">
        <w:rPr>
          <w:rFonts w:asciiTheme="majorHAnsi" w:hAnsiTheme="majorHAnsi" w:cstheme="majorHAnsi"/>
          <w:sz w:val="24"/>
          <w:szCs w:val="24"/>
          <w:lang w:val="en-US"/>
        </w:rPr>
        <w:t>Fremantle Art</w:t>
      </w:r>
      <w:r w:rsidR="004F4DF1" w:rsidRPr="00B56489">
        <w:rPr>
          <w:rFonts w:asciiTheme="majorHAnsi" w:hAnsiTheme="majorHAnsi" w:cstheme="majorHAnsi"/>
          <w:sz w:val="24"/>
          <w:szCs w:val="24"/>
          <w:lang w:val="en-US"/>
        </w:rPr>
        <w:t>s</w:t>
      </w:r>
      <w:r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 Centre</w:t>
      </w:r>
      <w:r w:rsidR="009A65B3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r w:rsidR="00A47373" w:rsidRPr="00B56489">
        <w:rPr>
          <w:rFonts w:asciiTheme="majorHAnsi" w:hAnsiTheme="majorHAnsi" w:cstheme="majorHAnsi"/>
          <w:sz w:val="24"/>
          <w:szCs w:val="24"/>
          <w:lang w:val="en-US"/>
        </w:rPr>
        <w:t>WA</w:t>
      </w:r>
    </w:p>
    <w:p w14:paraId="370FB0A1" w14:textId="267E9F10" w:rsidR="009E5326" w:rsidRPr="00B56489" w:rsidRDefault="009A65B3" w:rsidP="003921EA">
      <w:pPr>
        <w:ind w:firstLine="720"/>
        <w:rPr>
          <w:rFonts w:asciiTheme="majorHAnsi" w:hAnsiTheme="majorHAnsi" w:cstheme="majorHAnsi"/>
          <w:sz w:val="24"/>
          <w:szCs w:val="24"/>
          <w:lang w:val="en-US"/>
        </w:rPr>
      </w:pPr>
      <w:r w:rsidRPr="00B56489">
        <w:rPr>
          <w:rFonts w:asciiTheme="majorHAnsi" w:hAnsiTheme="majorHAnsi" w:cstheme="majorHAnsi"/>
          <w:b/>
          <w:i/>
          <w:iCs/>
          <w:sz w:val="24"/>
          <w:szCs w:val="24"/>
          <w:lang w:val="en-US"/>
        </w:rPr>
        <w:t>One Time Zone T</w:t>
      </w:r>
      <w:r w:rsidR="004F4DF1" w:rsidRPr="00B56489">
        <w:rPr>
          <w:rFonts w:asciiTheme="majorHAnsi" w:hAnsiTheme="majorHAnsi" w:cstheme="majorHAnsi"/>
          <w:b/>
          <w:i/>
          <w:iCs/>
          <w:sz w:val="24"/>
          <w:szCs w:val="24"/>
          <w:lang w:val="en-US"/>
        </w:rPr>
        <w:t>wo</w:t>
      </w:r>
      <w:r w:rsidR="00A11BB9" w:rsidRPr="00B56489">
        <w:rPr>
          <w:rFonts w:asciiTheme="majorHAnsi" w:hAnsiTheme="majorHAnsi" w:cstheme="majorHAnsi"/>
          <w:b/>
          <w:i/>
          <w:iCs/>
          <w:sz w:val="24"/>
          <w:szCs w:val="24"/>
          <w:lang w:val="en-US"/>
        </w:rPr>
        <w:t xml:space="preserve"> Surfaces</w:t>
      </w:r>
      <w:r w:rsidR="00A11BB9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 Perth International Art</w:t>
      </w:r>
      <w:r w:rsidR="00CC50F1" w:rsidRPr="00B56489">
        <w:rPr>
          <w:rFonts w:asciiTheme="majorHAnsi" w:hAnsiTheme="majorHAnsi" w:cstheme="majorHAnsi"/>
          <w:sz w:val="24"/>
          <w:szCs w:val="24"/>
          <w:lang w:val="en-US"/>
        </w:rPr>
        <w:t>s</w:t>
      </w:r>
      <w:r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 Festival, </w:t>
      </w:r>
      <w:r w:rsidR="00046BCA" w:rsidRPr="00B56489">
        <w:rPr>
          <w:rFonts w:asciiTheme="majorHAnsi" w:hAnsiTheme="majorHAnsi" w:cstheme="majorHAnsi"/>
          <w:sz w:val="24"/>
          <w:szCs w:val="24"/>
          <w:lang w:val="en-US"/>
        </w:rPr>
        <w:t>WA</w:t>
      </w:r>
    </w:p>
    <w:p w14:paraId="55DFADD8" w14:textId="07AB5759" w:rsidR="00E84E1D" w:rsidRPr="00B56489" w:rsidRDefault="009E5326" w:rsidP="00527D5C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B56489">
        <w:rPr>
          <w:rFonts w:asciiTheme="majorHAnsi" w:hAnsiTheme="majorHAnsi" w:cstheme="majorHAnsi"/>
          <w:sz w:val="24"/>
          <w:szCs w:val="24"/>
          <w:lang w:val="en-US"/>
        </w:rPr>
        <w:t>2004</w:t>
      </w:r>
      <w:r w:rsidR="008B4A02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8B4A02" w:rsidRPr="00B56489">
        <w:rPr>
          <w:rFonts w:asciiTheme="majorHAnsi" w:hAnsiTheme="majorHAnsi" w:cstheme="majorHAnsi"/>
          <w:sz w:val="24"/>
          <w:szCs w:val="24"/>
          <w:lang w:val="en-US"/>
        </w:rPr>
        <w:tab/>
      </w:r>
      <w:r w:rsidR="00A11BB9" w:rsidRPr="00B56489">
        <w:rPr>
          <w:rFonts w:asciiTheme="majorHAnsi" w:hAnsiTheme="majorHAnsi" w:cstheme="majorHAnsi"/>
          <w:b/>
          <w:i/>
          <w:iCs/>
          <w:sz w:val="24"/>
          <w:szCs w:val="24"/>
          <w:lang w:val="en-US"/>
        </w:rPr>
        <w:t>The Space In Between</w:t>
      </w:r>
      <w:r w:rsidR="00CC50F1" w:rsidRPr="00B56489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A11BB9" w:rsidRPr="00B56489">
        <w:rPr>
          <w:rFonts w:asciiTheme="majorHAnsi" w:hAnsiTheme="majorHAnsi" w:cstheme="majorHAnsi"/>
          <w:sz w:val="24"/>
          <w:szCs w:val="24"/>
          <w:lang w:val="en-US"/>
        </w:rPr>
        <w:t>Pingyao Internat</w:t>
      </w:r>
      <w:r w:rsidR="0086662F" w:rsidRPr="00B56489">
        <w:rPr>
          <w:rFonts w:asciiTheme="majorHAnsi" w:hAnsiTheme="majorHAnsi" w:cstheme="majorHAnsi"/>
          <w:sz w:val="24"/>
          <w:szCs w:val="24"/>
          <w:lang w:val="en-US"/>
        </w:rPr>
        <w:t>ional Photography Festival</w:t>
      </w:r>
      <w:r w:rsidR="009A65B3" w:rsidRPr="00B56489">
        <w:rPr>
          <w:rFonts w:asciiTheme="majorHAnsi" w:hAnsiTheme="majorHAnsi" w:cstheme="majorHAnsi"/>
          <w:sz w:val="24"/>
          <w:szCs w:val="24"/>
          <w:lang w:val="en-US"/>
        </w:rPr>
        <w:t>,</w:t>
      </w:r>
      <w:r w:rsidR="0086662F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 Chin</w:t>
      </w:r>
      <w:r w:rsidR="009A65B3" w:rsidRPr="00B56489">
        <w:rPr>
          <w:rFonts w:asciiTheme="majorHAnsi" w:hAnsiTheme="majorHAnsi" w:cstheme="majorHAnsi"/>
          <w:sz w:val="24"/>
          <w:szCs w:val="24"/>
          <w:lang w:val="en-US"/>
        </w:rPr>
        <w:t>a</w:t>
      </w:r>
    </w:p>
    <w:p w14:paraId="29D02CF4" w14:textId="73F047B7" w:rsidR="00503D23" w:rsidRPr="00B56489" w:rsidRDefault="00503D23" w:rsidP="00527D5C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B56489">
        <w:rPr>
          <w:rFonts w:asciiTheme="majorHAnsi" w:hAnsiTheme="majorHAnsi" w:cstheme="majorHAnsi"/>
          <w:iCs/>
          <w:sz w:val="24"/>
          <w:szCs w:val="24"/>
          <w:lang w:val="en-US"/>
        </w:rPr>
        <w:t>2000</w:t>
      </w:r>
      <w:r w:rsidRPr="00B5648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B56489">
        <w:rPr>
          <w:rFonts w:asciiTheme="majorHAnsi" w:hAnsiTheme="majorHAnsi" w:cstheme="majorHAnsi"/>
          <w:b/>
          <w:i/>
          <w:sz w:val="24"/>
          <w:szCs w:val="24"/>
          <w:lang w:val="en-US"/>
        </w:rPr>
        <w:t>Chang Jiang: The Yangtze River</w:t>
      </w:r>
      <w:r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 Fremantle Arts Centre, </w:t>
      </w:r>
      <w:r w:rsidR="00A47373" w:rsidRPr="00B56489">
        <w:rPr>
          <w:rFonts w:asciiTheme="majorHAnsi" w:hAnsiTheme="majorHAnsi" w:cstheme="majorHAnsi"/>
          <w:sz w:val="24"/>
          <w:szCs w:val="24"/>
          <w:lang w:val="en-US"/>
        </w:rPr>
        <w:t>WA</w:t>
      </w:r>
    </w:p>
    <w:p w14:paraId="1449C643" w14:textId="77777777" w:rsidR="003921EA" w:rsidRPr="00B56489" w:rsidRDefault="003921EA" w:rsidP="00527D5C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7FC69A0D" w14:textId="2BAB89F5" w:rsidR="0008158A" w:rsidRPr="00B56489" w:rsidRDefault="00A66478" w:rsidP="0008158A">
      <w:pPr>
        <w:pStyle w:val="Heading3"/>
        <w:rPr>
          <w:rFonts w:asciiTheme="majorHAnsi" w:hAnsiTheme="majorHAnsi" w:cstheme="majorHAnsi"/>
          <w:sz w:val="24"/>
          <w:szCs w:val="24"/>
        </w:rPr>
      </w:pPr>
      <w:r w:rsidRPr="00B56489">
        <w:rPr>
          <w:rFonts w:asciiTheme="majorHAnsi" w:hAnsiTheme="majorHAnsi" w:cstheme="majorHAnsi"/>
          <w:sz w:val="24"/>
          <w:szCs w:val="24"/>
        </w:rPr>
        <w:t>Group Exhibitions</w:t>
      </w:r>
      <w:r w:rsidR="00B56489">
        <w:rPr>
          <w:rFonts w:asciiTheme="majorHAnsi" w:hAnsiTheme="majorHAnsi" w:cstheme="majorHAnsi"/>
          <w:sz w:val="24"/>
          <w:szCs w:val="24"/>
        </w:rPr>
        <w:t xml:space="preserve"> (Selected)</w:t>
      </w:r>
    </w:p>
    <w:p w14:paraId="61E2DEB4" w14:textId="77777777" w:rsidR="00A66478" w:rsidRPr="00B56489" w:rsidRDefault="00A66478" w:rsidP="00A66478">
      <w:pPr>
        <w:rPr>
          <w:rFonts w:asciiTheme="majorHAnsi" w:hAnsiTheme="majorHAnsi" w:cstheme="majorHAnsi"/>
          <w:sz w:val="24"/>
          <w:szCs w:val="24"/>
        </w:rPr>
      </w:pPr>
    </w:p>
    <w:p w14:paraId="00F4197A" w14:textId="274D4114" w:rsidR="0008158A" w:rsidRPr="00B56489" w:rsidRDefault="00A66478" w:rsidP="0008158A">
      <w:pPr>
        <w:rPr>
          <w:rFonts w:asciiTheme="majorHAnsi" w:hAnsiTheme="majorHAnsi" w:cstheme="majorHAnsi"/>
          <w:sz w:val="24"/>
          <w:szCs w:val="24"/>
        </w:rPr>
      </w:pPr>
      <w:r w:rsidRPr="00B56489">
        <w:rPr>
          <w:rFonts w:asciiTheme="majorHAnsi" w:hAnsiTheme="majorHAnsi" w:cstheme="majorHAnsi"/>
          <w:sz w:val="24"/>
          <w:szCs w:val="24"/>
          <w:lang w:val="en-US"/>
        </w:rPr>
        <w:t>2019</w:t>
      </w:r>
      <w:r w:rsidRPr="00B56489">
        <w:rPr>
          <w:rFonts w:asciiTheme="majorHAnsi" w:hAnsiTheme="majorHAnsi" w:cstheme="majorHAnsi"/>
          <w:sz w:val="24"/>
          <w:szCs w:val="24"/>
        </w:rPr>
        <w:tab/>
      </w:r>
      <w:r w:rsidR="006E223F" w:rsidRPr="00B56489">
        <w:rPr>
          <w:rFonts w:asciiTheme="majorHAnsi" w:hAnsiTheme="majorHAnsi" w:cstheme="majorHAnsi"/>
          <w:b/>
          <w:bCs/>
          <w:i/>
          <w:iCs/>
          <w:sz w:val="24"/>
          <w:szCs w:val="24"/>
        </w:rPr>
        <w:t>Enigmas of the Outback</w:t>
      </w:r>
      <w:r w:rsidR="006E223F" w:rsidRPr="00B56489">
        <w:rPr>
          <w:rFonts w:asciiTheme="majorHAnsi" w:hAnsiTheme="majorHAnsi" w:cstheme="majorHAnsi"/>
          <w:sz w:val="24"/>
          <w:szCs w:val="24"/>
        </w:rPr>
        <w:t>, Holmes à Court Gallery at</w:t>
      </w:r>
      <w:r w:rsidRPr="00B564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56489">
        <w:rPr>
          <w:rFonts w:asciiTheme="majorHAnsi" w:hAnsiTheme="majorHAnsi" w:cstheme="majorHAnsi"/>
          <w:sz w:val="24"/>
          <w:szCs w:val="24"/>
        </w:rPr>
        <w:t>Vasse</w:t>
      </w:r>
      <w:proofErr w:type="spellEnd"/>
      <w:r w:rsidRPr="00B56489">
        <w:rPr>
          <w:rFonts w:asciiTheme="majorHAnsi" w:hAnsiTheme="majorHAnsi" w:cstheme="majorHAnsi"/>
          <w:sz w:val="24"/>
          <w:szCs w:val="24"/>
        </w:rPr>
        <w:t xml:space="preserve"> Felix</w:t>
      </w:r>
      <w:r w:rsidRPr="00B56489">
        <w:rPr>
          <w:rFonts w:asciiTheme="majorHAnsi" w:hAnsiTheme="majorHAnsi" w:cstheme="majorHAnsi"/>
          <w:color w:val="000000"/>
          <w:sz w:val="24"/>
          <w:szCs w:val="24"/>
        </w:rPr>
        <w:t>, Margaret River, W</w:t>
      </w:r>
      <w:r w:rsidR="006E223F" w:rsidRPr="00B56489">
        <w:rPr>
          <w:rFonts w:asciiTheme="majorHAnsi" w:hAnsiTheme="majorHAnsi" w:cstheme="majorHAnsi"/>
          <w:color w:val="000000"/>
          <w:sz w:val="24"/>
          <w:szCs w:val="24"/>
        </w:rPr>
        <w:t>A</w:t>
      </w:r>
    </w:p>
    <w:p w14:paraId="2F820901" w14:textId="1E17382D" w:rsidR="0008158A" w:rsidRPr="00B56489" w:rsidRDefault="0008158A" w:rsidP="0008158A">
      <w:pPr>
        <w:rPr>
          <w:rFonts w:asciiTheme="majorHAnsi" w:hAnsiTheme="majorHAnsi" w:cstheme="majorHAnsi"/>
          <w:sz w:val="24"/>
          <w:szCs w:val="24"/>
        </w:rPr>
      </w:pPr>
      <w:r w:rsidRPr="00B56489">
        <w:rPr>
          <w:rFonts w:asciiTheme="majorHAnsi" w:hAnsiTheme="majorHAnsi" w:cstheme="majorHAnsi"/>
          <w:sz w:val="24"/>
          <w:szCs w:val="24"/>
          <w:lang w:val="en-US"/>
        </w:rPr>
        <w:t>2019</w:t>
      </w:r>
      <w:r w:rsidRPr="00B56489">
        <w:rPr>
          <w:rFonts w:asciiTheme="majorHAnsi" w:hAnsiTheme="majorHAnsi" w:cstheme="majorHAnsi"/>
          <w:sz w:val="24"/>
          <w:szCs w:val="24"/>
        </w:rPr>
        <w:tab/>
      </w:r>
      <w:r w:rsidR="00A66478" w:rsidRPr="00B56489">
        <w:rPr>
          <w:rFonts w:asciiTheme="majorHAnsi" w:hAnsiTheme="majorHAnsi" w:cstheme="majorHAnsi"/>
          <w:b/>
          <w:i/>
          <w:sz w:val="24"/>
          <w:szCs w:val="24"/>
        </w:rPr>
        <w:t>The Botanical: Beauty &amp; Peril</w:t>
      </w:r>
      <w:r w:rsidRPr="00B56489">
        <w:rPr>
          <w:rFonts w:asciiTheme="majorHAnsi" w:hAnsiTheme="majorHAnsi" w:cstheme="majorHAnsi"/>
          <w:sz w:val="24"/>
          <w:szCs w:val="24"/>
        </w:rPr>
        <w:t xml:space="preserve"> </w:t>
      </w:r>
      <w:r w:rsidRPr="00B56489">
        <w:rPr>
          <w:rFonts w:asciiTheme="majorHAnsi" w:hAnsiTheme="majorHAnsi" w:cstheme="majorHAnsi"/>
          <w:color w:val="000000"/>
          <w:sz w:val="24"/>
          <w:szCs w:val="24"/>
        </w:rPr>
        <w:t>Art Gallery of Western Australia</w:t>
      </w:r>
    </w:p>
    <w:p w14:paraId="60A9AA0A" w14:textId="73B396A4" w:rsidR="00C43981" w:rsidRPr="00B56489" w:rsidRDefault="0008158A" w:rsidP="00C43981">
      <w:pPr>
        <w:rPr>
          <w:rFonts w:asciiTheme="majorHAnsi" w:hAnsiTheme="majorHAnsi" w:cstheme="majorHAnsi"/>
          <w:sz w:val="24"/>
          <w:szCs w:val="24"/>
        </w:rPr>
      </w:pPr>
      <w:r w:rsidRPr="00B56489">
        <w:rPr>
          <w:rFonts w:asciiTheme="majorHAnsi" w:hAnsiTheme="majorHAnsi" w:cstheme="majorHAnsi"/>
          <w:sz w:val="24"/>
          <w:szCs w:val="24"/>
          <w:lang w:val="en-US"/>
        </w:rPr>
        <w:t>2018</w:t>
      </w:r>
      <w:r w:rsidR="00C43981" w:rsidRPr="00B56489">
        <w:rPr>
          <w:rFonts w:asciiTheme="majorHAnsi" w:hAnsiTheme="majorHAnsi" w:cstheme="majorHAnsi"/>
          <w:sz w:val="24"/>
          <w:szCs w:val="24"/>
        </w:rPr>
        <w:tab/>
      </w:r>
      <w:r w:rsidR="00C43981" w:rsidRPr="00B56489">
        <w:rPr>
          <w:rFonts w:asciiTheme="majorHAnsi" w:hAnsiTheme="majorHAnsi" w:cstheme="majorHAnsi"/>
          <w:b/>
          <w:i/>
          <w:sz w:val="24"/>
          <w:szCs w:val="24"/>
        </w:rPr>
        <w:t>Unknown Land-Mapping and Imaging Western Australia</w:t>
      </w:r>
      <w:r w:rsidR="00C43981" w:rsidRPr="00B56489">
        <w:rPr>
          <w:rFonts w:asciiTheme="majorHAnsi" w:hAnsiTheme="majorHAnsi" w:cstheme="majorHAnsi"/>
          <w:sz w:val="24"/>
          <w:szCs w:val="24"/>
        </w:rPr>
        <w:t xml:space="preserve"> </w:t>
      </w:r>
      <w:r w:rsidR="00C43981" w:rsidRPr="00B56489">
        <w:rPr>
          <w:rFonts w:asciiTheme="majorHAnsi" w:hAnsiTheme="majorHAnsi" w:cstheme="majorHAnsi"/>
          <w:color w:val="000000"/>
          <w:sz w:val="24"/>
          <w:szCs w:val="24"/>
        </w:rPr>
        <w:t>Art Gallery of Western Australia</w:t>
      </w:r>
    </w:p>
    <w:p w14:paraId="469F59FC" w14:textId="6F657287" w:rsidR="00670C2D" w:rsidRPr="00B56489" w:rsidRDefault="00402B06" w:rsidP="00670C2D">
      <w:pPr>
        <w:widowControl w:val="0"/>
        <w:autoSpaceDE w:val="0"/>
        <w:autoSpaceDN w:val="0"/>
        <w:adjustRightInd w:val="0"/>
        <w:rPr>
          <w:rStyle w:val="Emphasis"/>
          <w:rFonts w:asciiTheme="majorHAnsi" w:hAnsiTheme="majorHAnsi" w:cstheme="majorHAnsi"/>
          <w:i w:val="0"/>
          <w:sz w:val="24"/>
          <w:szCs w:val="24"/>
        </w:rPr>
      </w:pPr>
      <w:r w:rsidRPr="00B56489">
        <w:rPr>
          <w:rFonts w:asciiTheme="majorHAnsi" w:hAnsiTheme="majorHAnsi" w:cstheme="majorHAnsi"/>
          <w:sz w:val="24"/>
          <w:szCs w:val="24"/>
          <w:lang w:val="en-US"/>
        </w:rPr>
        <w:t>2018</w:t>
      </w:r>
      <w:r w:rsidR="00A47373" w:rsidRPr="00B56489">
        <w:rPr>
          <w:rFonts w:asciiTheme="majorHAnsi" w:hAnsiTheme="majorHAnsi" w:cstheme="majorHAnsi"/>
          <w:sz w:val="24"/>
          <w:szCs w:val="24"/>
          <w:lang w:val="en-US"/>
        </w:rPr>
        <w:tab/>
      </w:r>
      <w:proofErr w:type="spellStart"/>
      <w:r w:rsidRPr="00B56489">
        <w:rPr>
          <w:rStyle w:val="Strong"/>
          <w:rFonts w:asciiTheme="majorHAnsi" w:hAnsiTheme="majorHAnsi" w:cstheme="majorHAnsi"/>
          <w:i/>
          <w:sz w:val="24"/>
          <w:szCs w:val="24"/>
        </w:rPr>
        <w:t>WAu</w:t>
      </w:r>
      <w:proofErr w:type="spellEnd"/>
      <w:r w:rsidRPr="00B56489">
        <w:rPr>
          <w:rStyle w:val="Strong"/>
          <w:rFonts w:asciiTheme="majorHAnsi" w:hAnsiTheme="majorHAnsi" w:cstheme="majorHAnsi"/>
          <w:i/>
          <w:sz w:val="24"/>
          <w:szCs w:val="24"/>
        </w:rPr>
        <w:t>! Focus in Western</w:t>
      </w:r>
      <w:r w:rsidR="00670C2D" w:rsidRPr="00B56489">
        <w:rPr>
          <w:rStyle w:val="Strong"/>
          <w:rFonts w:asciiTheme="majorHAnsi" w:hAnsiTheme="majorHAnsi" w:cstheme="majorHAnsi"/>
          <w:i/>
          <w:sz w:val="24"/>
          <w:szCs w:val="24"/>
        </w:rPr>
        <w:t xml:space="preserve"> </w:t>
      </w:r>
      <w:r w:rsidRPr="00B56489">
        <w:rPr>
          <w:rStyle w:val="Strong"/>
          <w:rFonts w:asciiTheme="majorHAnsi" w:hAnsiTheme="majorHAnsi" w:cstheme="majorHAnsi"/>
          <w:i/>
          <w:sz w:val="24"/>
          <w:szCs w:val="24"/>
        </w:rPr>
        <w:t>Australia</w:t>
      </w:r>
      <w:r w:rsidR="00584F90" w:rsidRPr="00B56489">
        <w:rPr>
          <w:rStyle w:val="Strong"/>
          <w:rFonts w:asciiTheme="majorHAnsi" w:hAnsiTheme="majorHAnsi" w:cstheme="majorHAnsi"/>
          <w:i/>
          <w:sz w:val="24"/>
          <w:szCs w:val="24"/>
        </w:rPr>
        <w:t xml:space="preserve"> </w:t>
      </w:r>
      <w:r w:rsidR="00584F90" w:rsidRPr="00B56489">
        <w:rPr>
          <w:rStyle w:val="Emphasis"/>
          <w:rFonts w:asciiTheme="majorHAnsi" w:hAnsiTheme="majorHAnsi" w:cstheme="majorHAnsi"/>
          <w:i w:val="0"/>
          <w:sz w:val="24"/>
          <w:szCs w:val="24"/>
        </w:rPr>
        <w:t>Rovaniemi Art Museum, Finland</w:t>
      </w:r>
    </w:p>
    <w:p w14:paraId="00A892DE" w14:textId="218A9048" w:rsidR="00670C2D" w:rsidRPr="00B56489" w:rsidRDefault="00670C2D" w:rsidP="00A47373">
      <w:pPr>
        <w:widowControl w:val="0"/>
        <w:autoSpaceDE w:val="0"/>
        <w:autoSpaceDN w:val="0"/>
        <w:adjustRightInd w:val="0"/>
        <w:ind w:firstLine="720"/>
        <w:rPr>
          <w:rStyle w:val="Hyperlink"/>
          <w:rFonts w:asciiTheme="majorHAnsi" w:hAnsiTheme="majorHAnsi" w:cstheme="majorHAnsi"/>
          <w:iCs/>
          <w:color w:val="auto"/>
          <w:sz w:val="24"/>
          <w:szCs w:val="24"/>
          <w:u w:val="none"/>
        </w:rPr>
      </w:pPr>
      <w:r w:rsidRPr="00B56489">
        <w:rPr>
          <w:rStyle w:val="Emphasis"/>
          <w:rFonts w:asciiTheme="majorHAnsi" w:hAnsiTheme="majorHAnsi" w:cstheme="majorHAnsi"/>
          <w:b/>
          <w:sz w:val="24"/>
          <w:szCs w:val="24"/>
        </w:rPr>
        <w:t xml:space="preserve">Atelier Mondial </w:t>
      </w:r>
      <w:proofErr w:type="spellStart"/>
      <w:r w:rsidRPr="00B56489">
        <w:rPr>
          <w:rStyle w:val="Emphasis"/>
          <w:rFonts w:asciiTheme="majorHAnsi" w:hAnsiTheme="majorHAnsi" w:cstheme="majorHAnsi"/>
          <w:b/>
          <w:sz w:val="24"/>
          <w:szCs w:val="24"/>
        </w:rPr>
        <w:t>Exhibtion</w:t>
      </w:r>
      <w:proofErr w:type="spellEnd"/>
      <w:r w:rsidRPr="00B56489">
        <w:rPr>
          <w:rStyle w:val="Emphasis"/>
          <w:rFonts w:asciiTheme="majorHAnsi" w:hAnsiTheme="majorHAnsi" w:cstheme="majorHAnsi"/>
          <w:b/>
          <w:sz w:val="24"/>
          <w:szCs w:val="24"/>
        </w:rPr>
        <w:t xml:space="preserve"> 2017</w:t>
      </w:r>
      <w:r w:rsidR="00196A51" w:rsidRPr="00B56489">
        <w:rPr>
          <w:rStyle w:val="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Pr="00B56489">
        <w:rPr>
          <w:rStyle w:val="Emphasis"/>
          <w:rFonts w:asciiTheme="majorHAnsi" w:hAnsiTheme="majorHAnsi" w:cstheme="majorHAnsi"/>
          <w:i w:val="0"/>
          <w:sz w:val="24"/>
          <w:szCs w:val="24"/>
        </w:rPr>
        <w:t>Basel, Switzerland</w:t>
      </w:r>
      <w:r w:rsidRPr="00B56489">
        <w:rPr>
          <w:rFonts w:asciiTheme="majorHAnsi" w:hAnsiTheme="majorHAnsi" w:cstheme="majorHAnsi"/>
          <w:sz w:val="24"/>
          <w:szCs w:val="24"/>
        </w:rPr>
        <w:fldChar w:fldCharType="begin"/>
      </w:r>
      <w:r w:rsidRPr="00B56489">
        <w:rPr>
          <w:rFonts w:asciiTheme="majorHAnsi" w:hAnsiTheme="majorHAnsi" w:cstheme="majorHAnsi"/>
          <w:sz w:val="24"/>
          <w:szCs w:val="24"/>
        </w:rPr>
        <w:instrText xml:space="preserve"> HYPERLINK "http://www.ateliermondial.com/ateliermondial/de/home/event-archiv/Atelier-Mondial-Exhibition-2017.html" </w:instrText>
      </w:r>
      <w:r w:rsidRPr="00B56489">
        <w:rPr>
          <w:rFonts w:asciiTheme="majorHAnsi" w:hAnsiTheme="majorHAnsi" w:cstheme="majorHAnsi"/>
          <w:sz w:val="24"/>
          <w:szCs w:val="24"/>
        </w:rPr>
        <w:fldChar w:fldCharType="separate"/>
      </w:r>
    </w:p>
    <w:p w14:paraId="2C436C12" w14:textId="73E4F37C" w:rsidR="0019028B" w:rsidRPr="00B56489" w:rsidRDefault="00670C2D" w:rsidP="00A47373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  <w:sz w:val="24"/>
          <w:szCs w:val="24"/>
          <w:lang w:val="en-US"/>
        </w:rPr>
      </w:pPr>
      <w:r w:rsidRPr="00B56489">
        <w:rPr>
          <w:rFonts w:asciiTheme="majorHAnsi" w:hAnsiTheme="majorHAnsi" w:cstheme="majorHAnsi"/>
          <w:sz w:val="24"/>
          <w:szCs w:val="24"/>
        </w:rPr>
        <w:fldChar w:fldCharType="end"/>
      </w:r>
      <w:r w:rsidR="000003F1" w:rsidRPr="00B56489">
        <w:rPr>
          <w:rFonts w:asciiTheme="majorHAnsi" w:hAnsiTheme="majorHAnsi" w:cstheme="majorHAnsi"/>
          <w:sz w:val="24"/>
          <w:szCs w:val="24"/>
          <w:lang w:val="en-US"/>
        </w:rPr>
        <w:t>2017</w:t>
      </w:r>
      <w:r w:rsidR="000003F1" w:rsidRPr="00B56489">
        <w:rPr>
          <w:rFonts w:asciiTheme="majorHAnsi" w:hAnsiTheme="majorHAnsi" w:cstheme="majorHAnsi"/>
          <w:sz w:val="24"/>
          <w:szCs w:val="24"/>
        </w:rPr>
        <w:tab/>
      </w:r>
      <w:r w:rsidR="003E34D1" w:rsidRPr="00B56489">
        <w:rPr>
          <w:rFonts w:asciiTheme="majorHAnsi" w:hAnsiTheme="majorHAnsi" w:cstheme="majorHAnsi"/>
          <w:b/>
          <w:i/>
          <w:sz w:val="24"/>
          <w:szCs w:val="24"/>
        </w:rPr>
        <w:t>Unknown Land-Mapping and Imaging Western Australia</w:t>
      </w:r>
      <w:r w:rsidR="003E34D1" w:rsidRPr="00B56489">
        <w:rPr>
          <w:rFonts w:asciiTheme="majorHAnsi" w:hAnsiTheme="majorHAnsi" w:cstheme="majorHAnsi"/>
          <w:sz w:val="24"/>
          <w:szCs w:val="24"/>
        </w:rPr>
        <w:t xml:space="preserve"> </w:t>
      </w:r>
      <w:r w:rsidR="003E34D1" w:rsidRPr="00B56489">
        <w:rPr>
          <w:rFonts w:asciiTheme="majorHAnsi" w:hAnsiTheme="majorHAnsi" w:cstheme="majorHAnsi"/>
          <w:color w:val="000000"/>
          <w:sz w:val="24"/>
          <w:szCs w:val="24"/>
        </w:rPr>
        <w:t>Art Gallery o</w:t>
      </w:r>
      <w:r w:rsidR="000003F1" w:rsidRPr="00B56489">
        <w:rPr>
          <w:rFonts w:asciiTheme="majorHAnsi" w:hAnsiTheme="majorHAnsi" w:cstheme="majorHAnsi"/>
          <w:color w:val="000000"/>
          <w:sz w:val="24"/>
          <w:szCs w:val="24"/>
        </w:rPr>
        <w:t>f Western Australia</w:t>
      </w:r>
    </w:p>
    <w:p w14:paraId="3F6F41A2" w14:textId="4941B414" w:rsidR="003E34D1" w:rsidRPr="00B56489" w:rsidRDefault="003E34D1" w:rsidP="003E34D1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B56489">
        <w:rPr>
          <w:rFonts w:asciiTheme="majorHAnsi" w:hAnsiTheme="majorHAnsi" w:cstheme="majorHAnsi"/>
          <w:color w:val="000000"/>
          <w:sz w:val="24"/>
          <w:szCs w:val="24"/>
        </w:rPr>
        <w:t>2015</w:t>
      </w:r>
      <w:r w:rsidRPr="00B56489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B56489">
        <w:rPr>
          <w:rFonts w:asciiTheme="majorHAnsi" w:hAnsiTheme="majorHAnsi" w:cstheme="majorHAnsi"/>
          <w:b/>
          <w:i/>
          <w:color w:val="000000"/>
          <w:sz w:val="24"/>
          <w:szCs w:val="24"/>
        </w:rPr>
        <w:t xml:space="preserve">Luminous World </w:t>
      </w:r>
      <w:r w:rsidRPr="00B56489">
        <w:rPr>
          <w:rFonts w:asciiTheme="majorHAnsi" w:hAnsiTheme="majorHAnsi" w:cstheme="majorHAnsi"/>
          <w:color w:val="000000"/>
          <w:sz w:val="24"/>
          <w:szCs w:val="24"/>
        </w:rPr>
        <w:t>Ian Potter Museum of Art</w:t>
      </w:r>
      <w:r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, The University of </w:t>
      </w:r>
      <w:r w:rsidR="007D24F0" w:rsidRPr="00B56489">
        <w:rPr>
          <w:rFonts w:asciiTheme="majorHAnsi" w:hAnsiTheme="majorHAnsi" w:cstheme="majorHAnsi"/>
          <w:color w:val="000000"/>
          <w:sz w:val="24"/>
          <w:szCs w:val="24"/>
        </w:rPr>
        <w:t xml:space="preserve">Melbourne, </w:t>
      </w:r>
      <w:r w:rsidRPr="00B56489">
        <w:rPr>
          <w:rFonts w:asciiTheme="majorHAnsi" w:hAnsiTheme="majorHAnsi" w:cstheme="majorHAnsi"/>
          <w:color w:val="000000"/>
          <w:sz w:val="24"/>
          <w:szCs w:val="24"/>
        </w:rPr>
        <w:t xml:space="preserve">Victoria </w:t>
      </w:r>
    </w:p>
    <w:p w14:paraId="3D524C17" w14:textId="24D91EF9" w:rsidR="00E84E1D" w:rsidRPr="00B56489" w:rsidRDefault="0019028B" w:rsidP="00527D5C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B56489">
        <w:rPr>
          <w:rFonts w:asciiTheme="majorHAnsi" w:hAnsiTheme="majorHAnsi" w:cstheme="majorHAnsi"/>
          <w:sz w:val="24"/>
          <w:szCs w:val="24"/>
          <w:lang w:val="en-US"/>
        </w:rPr>
        <w:t>2014</w:t>
      </w:r>
      <w:r w:rsidR="00FA6DBD" w:rsidRPr="00B56489">
        <w:rPr>
          <w:rFonts w:asciiTheme="majorHAnsi" w:hAnsiTheme="majorHAnsi" w:cstheme="majorHAnsi"/>
          <w:sz w:val="24"/>
          <w:szCs w:val="24"/>
          <w:lang w:val="en-US"/>
        </w:rPr>
        <w:tab/>
      </w:r>
      <w:r w:rsidR="00CC50F1" w:rsidRPr="00B56489">
        <w:rPr>
          <w:rFonts w:asciiTheme="majorHAnsi" w:hAnsiTheme="majorHAnsi" w:cstheme="majorHAnsi"/>
          <w:b/>
          <w:i/>
          <w:color w:val="000000"/>
          <w:sz w:val="24"/>
          <w:szCs w:val="24"/>
        </w:rPr>
        <w:t>New Passports, New Photography</w:t>
      </w:r>
      <w:r w:rsidRPr="00B56489">
        <w:rPr>
          <w:rFonts w:asciiTheme="majorHAnsi" w:hAnsiTheme="majorHAnsi" w:cstheme="majorHAnsi"/>
          <w:b/>
          <w:i/>
          <w:color w:val="000000"/>
          <w:sz w:val="24"/>
          <w:szCs w:val="24"/>
        </w:rPr>
        <w:t xml:space="preserve"> </w:t>
      </w:r>
      <w:r w:rsidRPr="00B56489">
        <w:rPr>
          <w:rFonts w:asciiTheme="majorHAnsi" w:hAnsiTheme="majorHAnsi" w:cstheme="majorHAnsi"/>
          <w:color w:val="000000"/>
          <w:sz w:val="24"/>
          <w:szCs w:val="24"/>
        </w:rPr>
        <w:t xml:space="preserve">Art Gallery of </w:t>
      </w:r>
      <w:r w:rsidR="003E34D1" w:rsidRPr="00B56489">
        <w:rPr>
          <w:rFonts w:asciiTheme="majorHAnsi" w:hAnsiTheme="majorHAnsi" w:cstheme="majorHAnsi"/>
          <w:color w:val="000000"/>
          <w:sz w:val="24"/>
          <w:szCs w:val="24"/>
        </w:rPr>
        <w:t>Western Australia</w:t>
      </w:r>
    </w:p>
    <w:p w14:paraId="462ECE97" w14:textId="2D5ADEFD" w:rsidR="0019028B" w:rsidRPr="00B56489" w:rsidRDefault="003E34D1" w:rsidP="003E34D1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B56489">
        <w:rPr>
          <w:rFonts w:asciiTheme="majorHAnsi" w:hAnsiTheme="majorHAnsi" w:cstheme="majorHAnsi"/>
          <w:color w:val="000000"/>
          <w:sz w:val="24"/>
          <w:szCs w:val="24"/>
        </w:rPr>
        <w:t>2014</w:t>
      </w:r>
      <w:r w:rsidRPr="00B56489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B56489">
        <w:rPr>
          <w:rFonts w:asciiTheme="majorHAnsi" w:hAnsiTheme="majorHAnsi" w:cstheme="majorHAnsi"/>
          <w:b/>
          <w:i/>
          <w:color w:val="000000"/>
          <w:sz w:val="24"/>
          <w:szCs w:val="24"/>
        </w:rPr>
        <w:t xml:space="preserve">Luminous World </w:t>
      </w:r>
      <w:proofErr w:type="spellStart"/>
      <w:r w:rsidRPr="00B56489">
        <w:rPr>
          <w:rFonts w:asciiTheme="majorHAnsi" w:hAnsiTheme="majorHAnsi" w:cstheme="majorHAnsi"/>
          <w:color w:val="000000"/>
          <w:sz w:val="24"/>
          <w:szCs w:val="24"/>
        </w:rPr>
        <w:t>Samstag</w:t>
      </w:r>
      <w:proofErr w:type="spellEnd"/>
      <w:r w:rsidRPr="00B56489">
        <w:rPr>
          <w:rFonts w:asciiTheme="majorHAnsi" w:hAnsiTheme="majorHAnsi" w:cstheme="majorHAnsi"/>
          <w:color w:val="000000"/>
          <w:sz w:val="24"/>
          <w:szCs w:val="24"/>
        </w:rPr>
        <w:t xml:space="preserve"> Museum o</w:t>
      </w:r>
      <w:r w:rsidR="0019028B" w:rsidRPr="00B56489">
        <w:rPr>
          <w:rFonts w:asciiTheme="majorHAnsi" w:hAnsiTheme="majorHAnsi" w:cstheme="majorHAnsi"/>
          <w:color w:val="000000"/>
          <w:sz w:val="24"/>
          <w:szCs w:val="24"/>
        </w:rPr>
        <w:t xml:space="preserve">f Art, Adelaide </w:t>
      </w:r>
      <w:r w:rsidR="00FA6DBD" w:rsidRPr="00B56489">
        <w:rPr>
          <w:rFonts w:asciiTheme="majorHAnsi" w:hAnsiTheme="majorHAnsi" w:cstheme="majorHAnsi"/>
          <w:color w:val="000000"/>
          <w:sz w:val="24"/>
          <w:szCs w:val="24"/>
        </w:rPr>
        <w:t>South Australia</w:t>
      </w:r>
    </w:p>
    <w:p w14:paraId="5E811B4C" w14:textId="00DDCC7E" w:rsidR="00E40DBF" w:rsidRPr="00B56489" w:rsidRDefault="00E40DBF" w:rsidP="00A47373">
      <w:pPr>
        <w:ind w:left="720" w:hanging="720"/>
        <w:rPr>
          <w:rFonts w:asciiTheme="majorHAnsi" w:hAnsiTheme="majorHAnsi" w:cstheme="majorHAnsi"/>
          <w:color w:val="000000"/>
          <w:sz w:val="24"/>
          <w:szCs w:val="24"/>
        </w:rPr>
      </w:pPr>
      <w:r w:rsidRPr="00B56489">
        <w:rPr>
          <w:rFonts w:asciiTheme="majorHAnsi" w:hAnsiTheme="majorHAnsi" w:cstheme="majorHAnsi"/>
          <w:sz w:val="24"/>
          <w:szCs w:val="24"/>
          <w:lang w:val="en-US"/>
        </w:rPr>
        <w:t>2012</w:t>
      </w:r>
      <w:r w:rsidR="00FA6DBD" w:rsidRPr="00B56489">
        <w:rPr>
          <w:rFonts w:asciiTheme="majorHAnsi" w:hAnsiTheme="majorHAnsi" w:cstheme="majorHAnsi"/>
          <w:sz w:val="24"/>
          <w:szCs w:val="24"/>
        </w:rPr>
        <w:tab/>
      </w:r>
      <w:r w:rsidR="000003F1" w:rsidRPr="00B56489">
        <w:rPr>
          <w:rFonts w:asciiTheme="majorHAnsi" w:hAnsiTheme="majorHAnsi" w:cstheme="majorHAnsi"/>
          <w:b/>
          <w:i/>
          <w:color w:val="000000"/>
          <w:sz w:val="24"/>
          <w:szCs w:val="24"/>
        </w:rPr>
        <w:t>Luminous World</w:t>
      </w:r>
      <w:r w:rsidR="003E34D1" w:rsidRPr="00B56489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="000003F1" w:rsidRPr="00B56489">
        <w:rPr>
          <w:rFonts w:asciiTheme="majorHAnsi" w:hAnsiTheme="majorHAnsi" w:cstheme="majorHAnsi"/>
          <w:b/>
          <w:i/>
          <w:color w:val="000000"/>
          <w:sz w:val="24"/>
          <w:szCs w:val="24"/>
        </w:rPr>
        <w:t>Contemporary Art From The Wesfarmers Collection</w:t>
      </w:r>
      <w:r w:rsidR="003E34D1" w:rsidRPr="00B56489">
        <w:rPr>
          <w:rFonts w:asciiTheme="majorHAnsi" w:hAnsiTheme="majorHAnsi" w:cstheme="majorHAnsi"/>
          <w:color w:val="000000"/>
          <w:sz w:val="24"/>
          <w:szCs w:val="24"/>
        </w:rPr>
        <w:t xml:space="preserve"> Art Gallery o</w:t>
      </w:r>
      <w:r w:rsidR="00A11BB9" w:rsidRPr="00B56489">
        <w:rPr>
          <w:rFonts w:asciiTheme="majorHAnsi" w:hAnsiTheme="majorHAnsi" w:cstheme="majorHAnsi"/>
          <w:color w:val="000000"/>
          <w:sz w:val="24"/>
          <w:szCs w:val="24"/>
        </w:rPr>
        <w:t xml:space="preserve">f </w:t>
      </w:r>
      <w:r w:rsidR="00A47373" w:rsidRPr="00B56489">
        <w:rPr>
          <w:rFonts w:asciiTheme="majorHAnsi" w:hAnsiTheme="majorHAnsi" w:cstheme="majorHAnsi"/>
          <w:color w:val="000000"/>
          <w:sz w:val="24"/>
          <w:szCs w:val="24"/>
        </w:rPr>
        <w:t>Western Australia</w:t>
      </w:r>
    </w:p>
    <w:p w14:paraId="68A43045" w14:textId="3EDD58D3" w:rsidR="005F3B71" w:rsidRPr="00B56489" w:rsidRDefault="00E40DBF" w:rsidP="00A47373">
      <w:pPr>
        <w:ind w:left="720"/>
        <w:rPr>
          <w:rFonts w:asciiTheme="majorHAnsi" w:eastAsiaTheme="minorEastAsia" w:hAnsiTheme="majorHAnsi" w:cstheme="majorHAnsi"/>
          <w:sz w:val="24"/>
          <w:szCs w:val="24"/>
          <w:lang w:val="en-US"/>
        </w:rPr>
      </w:pPr>
      <w:r w:rsidRPr="00B56489">
        <w:rPr>
          <w:rFonts w:asciiTheme="majorHAnsi" w:eastAsiaTheme="minorEastAsia" w:hAnsiTheme="majorHAnsi" w:cstheme="majorHAnsi"/>
          <w:b/>
          <w:i/>
          <w:iCs/>
          <w:sz w:val="24"/>
          <w:szCs w:val="24"/>
          <w:lang w:val="en-US"/>
        </w:rPr>
        <w:t>10x100</w:t>
      </w:r>
      <w:r w:rsidR="007C4B54" w:rsidRPr="00B56489">
        <w:rPr>
          <w:rFonts w:asciiTheme="majorHAnsi" w:eastAsiaTheme="minorEastAsia" w:hAnsiTheme="majorHAnsi" w:cstheme="majorHAnsi"/>
          <w:b/>
          <w:i/>
          <w:iCs/>
          <w:sz w:val="24"/>
          <w:szCs w:val="24"/>
          <w:lang w:val="en-US"/>
        </w:rPr>
        <w:t xml:space="preserve"> </w:t>
      </w:r>
      <w:r w:rsidR="00FA6DBD" w:rsidRPr="00B56489">
        <w:rPr>
          <w:rFonts w:asciiTheme="majorHAnsi" w:eastAsiaTheme="minorEastAsia" w:hAnsiTheme="majorHAnsi" w:cstheme="majorHAnsi"/>
          <w:b/>
          <w:i/>
          <w:iCs/>
          <w:sz w:val="24"/>
          <w:szCs w:val="24"/>
          <w:lang w:val="en-US"/>
        </w:rPr>
        <w:t>Ten</w:t>
      </w:r>
      <w:r w:rsidR="007C4B54" w:rsidRPr="00B56489">
        <w:rPr>
          <w:rFonts w:asciiTheme="majorHAnsi" w:eastAsiaTheme="minorEastAsia" w:hAnsiTheme="majorHAnsi" w:cstheme="majorHAnsi"/>
          <w:b/>
          <w:i/>
          <w:iCs/>
          <w:sz w:val="24"/>
          <w:szCs w:val="24"/>
          <w:lang w:val="en-US"/>
        </w:rPr>
        <w:t xml:space="preserve"> Australian Photographers</w:t>
      </w:r>
      <w:r w:rsidR="001B2372" w:rsidRPr="00B56489">
        <w:rPr>
          <w:rFonts w:asciiTheme="majorHAnsi" w:eastAsiaTheme="minorEastAsia" w:hAnsiTheme="majorHAnsi" w:cstheme="majorHAnsi"/>
          <w:b/>
          <w:i/>
          <w:iCs/>
          <w:sz w:val="24"/>
          <w:szCs w:val="24"/>
          <w:lang w:val="en-US"/>
        </w:rPr>
        <w:t>-</w:t>
      </w:r>
      <w:r w:rsidR="00CA260B" w:rsidRPr="00B56489">
        <w:rPr>
          <w:rFonts w:asciiTheme="majorHAnsi" w:eastAsiaTheme="minorEastAsia" w:hAnsiTheme="majorHAnsi" w:cstheme="majorHAnsi"/>
          <w:sz w:val="24"/>
          <w:szCs w:val="24"/>
          <w:lang w:val="en-US"/>
        </w:rPr>
        <w:t xml:space="preserve"> </w:t>
      </w:r>
      <w:r w:rsidR="000003F1" w:rsidRPr="00B56489">
        <w:rPr>
          <w:rFonts w:asciiTheme="majorHAnsi" w:eastAsiaTheme="minorEastAsia" w:hAnsiTheme="majorHAnsi" w:cstheme="majorHAnsi"/>
          <w:sz w:val="24"/>
          <w:szCs w:val="24"/>
          <w:lang w:val="en-US"/>
        </w:rPr>
        <w:t>Touring: Fremantle WA, Sydney NSW and Brisbane QLD</w:t>
      </w:r>
    </w:p>
    <w:p w14:paraId="1275AC90" w14:textId="0E6C27B0" w:rsidR="00A11BB9" w:rsidRPr="00B56489" w:rsidRDefault="00E40DBF" w:rsidP="00527D5C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B56489">
        <w:rPr>
          <w:rFonts w:asciiTheme="majorHAnsi" w:hAnsiTheme="majorHAnsi" w:cstheme="majorHAnsi"/>
          <w:sz w:val="24"/>
          <w:szCs w:val="24"/>
          <w:lang w:val="en-US"/>
        </w:rPr>
        <w:t>2008</w:t>
      </w:r>
      <w:r w:rsidR="001B2659" w:rsidRPr="00B56489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A11BB9" w:rsidRPr="00B56489">
        <w:rPr>
          <w:rFonts w:asciiTheme="majorHAnsi" w:hAnsiTheme="majorHAnsi" w:cstheme="majorHAnsi"/>
          <w:b/>
          <w:i/>
          <w:sz w:val="24"/>
          <w:szCs w:val="24"/>
          <w:lang w:val="en-US"/>
        </w:rPr>
        <w:t>VIVID</w:t>
      </w:r>
      <w:r w:rsidR="00A11BB9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 National Photography F</w:t>
      </w:r>
      <w:r w:rsidR="001B2659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estival, </w:t>
      </w:r>
      <w:r w:rsidR="00A11BB9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Canberra </w:t>
      </w:r>
      <w:r w:rsidR="00C92503" w:rsidRPr="00B56489">
        <w:rPr>
          <w:rFonts w:asciiTheme="majorHAnsi" w:hAnsiTheme="majorHAnsi" w:cstheme="majorHAnsi"/>
          <w:color w:val="000000"/>
          <w:sz w:val="24"/>
          <w:szCs w:val="24"/>
        </w:rPr>
        <w:t>Australia</w:t>
      </w:r>
    </w:p>
    <w:p w14:paraId="1335DC1B" w14:textId="4158CEC8" w:rsidR="003921EA" w:rsidRPr="00B56489" w:rsidRDefault="00E40DBF" w:rsidP="003921EA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B56489">
        <w:rPr>
          <w:rFonts w:asciiTheme="majorHAnsi" w:hAnsiTheme="majorHAnsi" w:cstheme="majorHAnsi"/>
          <w:sz w:val="24"/>
          <w:szCs w:val="24"/>
          <w:lang w:val="en-US"/>
        </w:rPr>
        <w:t>2006</w:t>
      </w:r>
      <w:r w:rsidR="002D3BBF" w:rsidRPr="00B56489">
        <w:rPr>
          <w:rFonts w:asciiTheme="majorHAnsi" w:hAnsiTheme="majorHAnsi" w:cstheme="majorHAnsi"/>
          <w:sz w:val="24"/>
          <w:szCs w:val="24"/>
          <w:lang w:val="en-US"/>
        </w:rPr>
        <w:tab/>
      </w:r>
      <w:r w:rsidR="00A11BB9" w:rsidRPr="00B56489">
        <w:rPr>
          <w:rFonts w:asciiTheme="majorHAnsi" w:hAnsiTheme="majorHAnsi" w:cstheme="majorHAnsi"/>
          <w:b/>
          <w:i/>
          <w:iCs/>
          <w:sz w:val="24"/>
          <w:szCs w:val="24"/>
          <w:lang w:val="en-US"/>
        </w:rPr>
        <w:t>Works</w:t>
      </w:r>
      <w:r w:rsidR="00CA260B" w:rsidRPr="00B56489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 </w:t>
      </w:r>
      <w:r w:rsidRPr="00B56489">
        <w:rPr>
          <w:rFonts w:asciiTheme="majorHAnsi" w:hAnsiTheme="majorHAnsi" w:cstheme="majorHAnsi"/>
          <w:iCs/>
          <w:sz w:val="24"/>
          <w:szCs w:val="24"/>
          <w:lang w:val="en-US"/>
        </w:rPr>
        <w:t>The</w:t>
      </w:r>
      <w:r w:rsidR="00A11BB9" w:rsidRPr="00B56489">
        <w:rPr>
          <w:rFonts w:asciiTheme="majorHAnsi" w:hAnsiTheme="majorHAnsi" w:cstheme="majorHAnsi"/>
          <w:iCs/>
          <w:sz w:val="24"/>
          <w:szCs w:val="24"/>
          <w:lang w:val="en-US"/>
        </w:rPr>
        <w:t xml:space="preserve"> Start Contemporary Gallery</w:t>
      </w:r>
      <w:r w:rsidR="00D14436" w:rsidRPr="00B56489">
        <w:rPr>
          <w:rFonts w:asciiTheme="majorHAnsi" w:hAnsiTheme="majorHAnsi" w:cstheme="majorHAnsi"/>
          <w:iCs/>
          <w:sz w:val="24"/>
          <w:szCs w:val="24"/>
          <w:lang w:val="en-US"/>
        </w:rPr>
        <w:t>,</w:t>
      </w:r>
      <w:r w:rsidR="00A11BB9" w:rsidRPr="00B56489">
        <w:rPr>
          <w:rFonts w:asciiTheme="majorHAnsi" w:hAnsiTheme="majorHAnsi" w:cstheme="majorHAnsi"/>
          <w:iCs/>
          <w:sz w:val="24"/>
          <w:szCs w:val="24"/>
          <w:lang w:val="en-US"/>
        </w:rPr>
        <w:t xml:space="preserve"> Brighton</w:t>
      </w:r>
      <w:r w:rsidR="00A11BB9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 U</w:t>
      </w:r>
      <w:r w:rsidR="002D3BBF" w:rsidRPr="00B56489">
        <w:rPr>
          <w:rFonts w:asciiTheme="majorHAnsi" w:hAnsiTheme="majorHAnsi" w:cstheme="majorHAnsi"/>
          <w:sz w:val="24"/>
          <w:szCs w:val="24"/>
          <w:lang w:val="en-US"/>
        </w:rPr>
        <w:t>nited Kingdom</w:t>
      </w:r>
    </w:p>
    <w:p w14:paraId="7EA2B8AF" w14:textId="77777777" w:rsidR="00FB71F1" w:rsidRPr="00B56489" w:rsidRDefault="00FB71F1" w:rsidP="003921EA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63BA8E25" w14:textId="77777777" w:rsidR="0008158A" w:rsidRPr="00B56489" w:rsidRDefault="0008158A" w:rsidP="003921EA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11BB8F2F" w14:textId="77777777" w:rsidR="00C83C21" w:rsidRPr="00B56489" w:rsidRDefault="00C83C21" w:rsidP="003921EA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62BD5BCA" w14:textId="77777777" w:rsidR="00196A51" w:rsidRPr="00B56489" w:rsidRDefault="00196A51" w:rsidP="003921EA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6370A8A2" w14:textId="77777777" w:rsidR="00C83C21" w:rsidRPr="00B56489" w:rsidRDefault="00C83C21" w:rsidP="003921EA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3041F704" w14:textId="43C88C99" w:rsidR="00BB7517" w:rsidRPr="00B56489" w:rsidRDefault="0008158A" w:rsidP="006B5BC2">
      <w:pPr>
        <w:pStyle w:val="Heading3"/>
        <w:rPr>
          <w:rFonts w:asciiTheme="majorHAnsi" w:hAnsiTheme="majorHAnsi" w:cstheme="majorHAnsi"/>
          <w:sz w:val="24"/>
          <w:szCs w:val="24"/>
        </w:rPr>
      </w:pPr>
      <w:r w:rsidRPr="00B56489">
        <w:rPr>
          <w:rFonts w:asciiTheme="majorHAnsi" w:hAnsiTheme="majorHAnsi" w:cstheme="majorHAnsi"/>
          <w:sz w:val="24"/>
          <w:szCs w:val="24"/>
        </w:rPr>
        <w:t>Publications</w:t>
      </w:r>
    </w:p>
    <w:p w14:paraId="54D67EBA" w14:textId="77777777" w:rsidR="0008158A" w:rsidRPr="00B56489" w:rsidRDefault="0008158A" w:rsidP="0008158A">
      <w:pPr>
        <w:rPr>
          <w:rFonts w:asciiTheme="majorHAnsi" w:hAnsiTheme="majorHAnsi" w:cstheme="majorHAnsi"/>
          <w:sz w:val="24"/>
          <w:szCs w:val="24"/>
        </w:rPr>
      </w:pPr>
    </w:p>
    <w:p w14:paraId="0573AB6A" w14:textId="74F3F838" w:rsidR="003E34D1" w:rsidRPr="00B56489" w:rsidRDefault="00C43981" w:rsidP="003921EA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B56489">
        <w:rPr>
          <w:rFonts w:asciiTheme="majorHAnsi" w:hAnsiTheme="majorHAnsi" w:cstheme="majorHAnsi"/>
          <w:sz w:val="24"/>
          <w:szCs w:val="24"/>
          <w:lang w:val="en-US"/>
        </w:rPr>
        <w:t>2019</w:t>
      </w:r>
      <w:r w:rsidR="003E34D1" w:rsidRPr="00B56489">
        <w:rPr>
          <w:rFonts w:asciiTheme="majorHAnsi" w:hAnsiTheme="majorHAnsi" w:cstheme="majorHAnsi"/>
          <w:sz w:val="24"/>
          <w:szCs w:val="24"/>
          <w:lang w:val="en-US"/>
        </w:rPr>
        <w:tab/>
      </w:r>
      <w:r w:rsidR="003E34D1" w:rsidRPr="00B56489">
        <w:rPr>
          <w:rFonts w:asciiTheme="majorHAnsi" w:hAnsiTheme="majorHAnsi" w:cstheme="majorHAnsi"/>
          <w:b/>
          <w:i/>
          <w:sz w:val="24"/>
          <w:szCs w:val="24"/>
          <w:lang w:val="en-US"/>
        </w:rPr>
        <w:t>Nature Boy</w:t>
      </w:r>
      <w:r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 T&amp;G Publishing </w:t>
      </w:r>
    </w:p>
    <w:p w14:paraId="3F2F673D" w14:textId="79D5C99E" w:rsidR="00C43981" w:rsidRPr="00B56489" w:rsidRDefault="00C43981" w:rsidP="003921EA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B56489">
        <w:rPr>
          <w:rFonts w:asciiTheme="majorHAnsi" w:hAnsiTheme="majorHAnsi" w:cstheme="majorHAnsi"/>
          <w:sz w:val="24"/>
          <w:szCs w:val="24"/>
          <w:lang w:val="en-US"/>
        </w:rPr>
        <w:t>2019</w:t>
      </w:r>
      <w:r w:rsidRPr="00B56489">
        <w:rPr>
          <w:rFonts w:asciiTheme="majorHAnsi" w:hAnsiTheme="majorHAnsi" w:cstheme="majorHAnsi"/>
          <w:sz w:val="24"/>
          <w:szCs w:val="24"/>
          <w:lang w:val="en-US"/>
        </w:rPr>
        <w:tab/>
      </w:r>
      <w:r w:rsidR="00D370A6" w:rsidRPr="00B56489">
        <w:rPr>
          <w:rFonts w:asciiTheme="majorHAnsi" w:hAnsiTheme="majorHAnsi" w:cstheme="majorHAnsi"/>
          <w:b/>
          <w:i/>
          <w:sz w:val="24"/>
          <w:szCs w:val="24"/>
          <w:lang w:val="en-US"/>
        </w:rPr>
        <w:t>Don’t Look Down</w:t>
      </w:r>
      <w:r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 T&amp;G Publishing</w:t>
      </w:r>
    </w:p>
    <w:p w14:paraId="2938A49D" w14:textId="6A558D13" w:rsidR="00BB7517" w:rsidRPr="00B56489" w:rsidRDefault="00BB7517" w:rsidP="007B3F42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B56489">
        <w:rPr>
          <w:rFonts w:asciiTheme="majorHAnsi" w:hAnsiTheme="majorHAnsi" w:cstheme="majorHAnsi"/>
          <w:color w:val="000000"/>
          <w:sz w:val="24"/>
          <w:szCs w:val="24"/>
        </w:rPr>
        <w:t>2012</w:t>
      </w:r>
      <w:r w:rsidR="002D3BBF" w:rsidRPr="00B56489">
        <w:rPr>
          <w:rFonts w:asciiTheme="majorHAnsi" w:hAnsiTheme="majorHAnsi" w:cstheme="majorHAnsi"/>
          <w:i/>
          <w:color w:val="000000"/>
          <w:sz w:val="24"/>
          <w:szCs w:val="24"/>
        </w:rPr>
        <w:tab/>
      </w:r>
      <w:r w:rsidRPr="00B56489">
        <w:rPr>
          <w:rFonts w:asciiTheme="majorHAnsi" w:hAnsiTheme="majorHAnsi" w:cstheme="majorHAnsi"/>
          <w:b/>
          <w:i/>
          <w:color w:val="000000"/>
          <w:sz w:val="24"/>
          <w:szCs w:val="24"/>
        </w:rPr>
        <w:t>Luminous World</w:t>
      </w:r>
      <w:r w:rsidR="002D3BBF" w:rsidRPr="00B56489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r w:rsidRPr="00B56489">
        <w:rPr>
          <w:rFonts w:asciiTheme="majorHAnsi" w:hAnsiTheme="majorHAnsi" w:cstheme="majorHAnsi"/>
          <w:color w:val="000000"/>
          <w:sz w:val="24"/>
          <w:szCs w:val="24"/>
        </w:rPr>
        <w:t>Fremantle Press</w:t>
      </w:r>
    </w:p>
    <w:p w14:paraId="7D0FF360" w14:textId="61833B51" w:rsidR="00BB7517" w:rsidRPr="00B56489" w:rsidRDefault="00BB7517" w:rsidP="007D24F0">
      <w:pPr>
        <w:ind w:firstLine="720"/>
        <w:rPr>
          <w:rFonts w:asciiTheme="majorHAnsi" w:hAnsiTheme="majorHAnsi" w:cstheme="majorHAnsi"/>
          <w:sz w:val="24"/>
          <w:szCs w:val="24"/>
          <w:lang w:val="en-US"/>
        </w:rPr>
      </w:pPr>
      <w:r w:rsidRPr="00B56489">
        <w:rPr>
          <w:rFonts w:asciiTheme="majorHAnsi" w:eastAsiaTheme="minorEastAsia" w:hAnsiTheme="majorHAnsi" w:cstheme="majorHAnsi"/>
          <w:b/>
          <w:i/>
          <w:iCs/>
          <w:sz w:val="24"/>
          <w:szCs w:val="24"/>
          <w:lang w:val="en-US"/>
        </w:rPr>
        <w:t xml:space="preserve">10x100 </w:t>
      </w:r>
      <w:r w:rsidR="002D3BBF" w:rsidRPr="00B56489">
        <w:rPr>
          <w:rFonts w:asciiTheme="majorHAnsi" w:eastAsiaTheme="minorEastAsia" w:hAnsiTheme="majorHAnsi" w:cstheme="majorHAnsi"/>
          <w:b/>
          <w:i/>
          <w:iCs/>
          <w:sz w:val="24"/>
          <w:szCs w:val="24"/>
          <w:lang w:val="en-US"/>
        </w:rPr>
        <w:t>Ten</w:t>
      </w:r>
      <w:r w:rsidRPr="00B56489">
        <w:rPr>
          <w:rFonts w:asciiTheme="majorHAnsi" w:eastAsiaTheme="minorEastAsia" w:hAnsiTheme="majorHAnsi" w:cstheme="majorHAnsi"/>
          <w:b/>
          <w:i/>
          <w:iCs/>
          <w:sz w:val="24"/>
          <w:szCs w:val="24"/>
          <w:lang w:val="en-US"/>
        </w:rPr>
        <w:t xml:space="preserve"> Australian Photographers</w:t>
      </w:r>
      <w:r w:rsidRPr="00B56489">
        <w:rPr>
          <w:rFonts w:asciiTheme="majorHAnsi" w:eastAsiaTheme="minorEastAsia" w:hAnsiTheme="majorHAnsi" w:cstheme="majorHAnsi"/>
          <w:i/>
          <w:iCs/>
          <w:sz w:val="24"/>
          <w:szCs w:val="24"/>
          <w:lang w:val="en-US"/>
        </w:rPr>
        <w:t xml:space="preserve"> </w:t>
      </w:r>
      <w:r w:rsidR="00196A51" w:rsidRPr="00B56489">
        <w:rPr>
          <w:rFonts w:asciiTheme="majorHAnsi" w:hAnsiTheme="majorHAnsi" w:cstheme="majorHAnsi"/>
          <w:sz w:val="24"/>
          <w:szCs w:val="24"/>
          <w:lang w:val="en-US"/>
        </w:rPr>
        <w:t>T&amp;G Publishing</w:t>
      </w:r>
    </w:p>
    <w:p w14:paraId="70AFAE12" w14:textId="6935096C" w:rsidR="00BB7517" w:rsidRPr="00B56489" w:rsidRDefault="00BB7517" w:rsidP="00527D5C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2010 </w:t>
      </w:r>
      <w:r w:rsidR="002D3BBF" w:rsidRPr="00B5648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B56489">
        <w:rPr>
          <w:rFonts w:asciiTheme="majorHAnsi" w:hAnsiTheme="majorHAnsi" w:cstheme="majorHAnsi"/>
          <w:b/>
          <w:i/>
          <w:iCs/>
          <w:sz w:val="24"/>
          <w:szCs w:val="24"/>
          <w:lang w:val="en-US"/>
        </w:rPr>
        <w:t xml:space="preserve">SILENCE: </w:t>
      </w:r>
      <w:r w:rsidR="00F14F2B" w:rsidRPr="00B56489">
        <w:rPr>
          <w:rFonts w:asciiTheme="majorHAnsi" w:hAnsiTheme="majorHAnsi" w:cstheme="majorHAnsi"/>
          <w:b/>
          <w:i/>
          <w:iCs/>
          <w:sz w:val="24"/>
          <w:szCs w:val="24"/>
          <w:lang w:val="en-US"/>
        </w:rPr>
        <w:t>The Western Australian Wheatb</w:t>
      </w:r>
      <w:r w:rsidRPr="00B56489">
        <w:rPr>
          <w:rFonts w:asciiTheme="majorHAnsi" w:hAnsiTheme="majorHAnsi" w:cstheme="majorHAnsi"/>
          <w:b/>
          <w:i/>
          <w:iCs/>
          <w:sz w:val="24"/>
          <w:szCs w:val="24"/>
          <w:lang w:val="en-US"/>
        </w:rPr>
        <w:t>elt</w:t>
      </w:r>
      <w:r w:rsidRPr="00B56489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 </w:t>
      </w:r>
      <w:r w:rsidR="00A47373" w:rsidRPr="00B56489">
        <w:rPr>
          <w:rFonts w:asciiTheme="majorHAnsi" w:hAnsiTheme="majorHAnsi" w:cstheme="majorHAnsi"/>
          <w:sz w:val="24"/>
          <w:szCs w:val="24"/>
          <w:lang w:val="en-US"/>
        </w:rPr>
        <w:t>T&amp;G Publishing</w:t>
      </w:r>
    </w:p>
    <w:p w14:paraId="671E7D8E" w14:textId="77777777" w:rsidR="004872EF" w:rsidRPr="00B56489" w:rsidRDefault="00BB7517" w:rsidP="003921EA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B56489">
        <w:rPr>
          <w:rFonts w:asciiTheme="majorHAnsi" w:hAnsiTheme="majorHAnsi" w:cstheme="majorHAnsi"/>
          <w:sz w:val="24"/>
          <w:szCs w:val="24"/>
          <w:lang w:val="en-US"/>
        </w:rPr>
        <w:t>2008</w:t>
      </w:r>
      <w:r w:rsidR="002D3BBF" w:rsidRPr="00B56489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B56489">
        <w:rPr>
          <w:rFonts w:asciiTheme="majorHAnsi" w:hAnsiTheme="majorHAnsi" w:cstheme="majorHAnsi"/>
          <w:b/>
          <w:i/>
          <w:sz w:val="24"/>
          <w:szCs w:val="24"/>
          <w:lang w:val="en-US"/>
        </w:rPr>
        <w:t>Hijack Vol 1 Australia &amp; America</w:t>
      </w:r>
      <w:r w:rsidR="002D3BBF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 Big City Press</w:t>
      </w:r>
    </w:p>
    <w:p w14:paraId="472068D5" w14:textId="77777777" w:rsidR="00E42168" w:rsidRPr="00B56489" w:rsidRDefault="00E42168" w:rsidP="003921EA">
      <w:pPr>
        <w:rPr>
          <w:rFonts w:asciiTheme="majorHAnsi" w:hAnsiTheme="majorHAnsi" w:cstheme="majorHAnsi"/>
          <w:bCs/>
          <w:sz w:val="24"/>
          <w:szCs w:val="24"/>
        </w:rPr>
      </w:pPr>
    </w:p>
    <w:p w14:paraId="56C12DFA" w14:textId="77777777" w:rsidR="006B5BC2" w:rsidRPr="00B56489" w:rsidRDefault="006B5BC2" w:rsidP="006B5BC2">
      <w:pPr>
        <w:pStyle w:val="Heading3"/>
        <w:rPr>
          <w:rFonts w:asciiTheme="majorHAnsi" w:hAnsiTheme="majorHAnsi" w:cstheme="majorHAnsi"/>
          <w:sz w:val="24"/>
          <w:szCs w:val="24"/>
        </w:rPr>
      </w:pPr>
      <w:r w:rsidRPr="00B56489">
        <w:rPr>
          <w:rFonts w:asciiTheme="majorHAnsi" w:hAnsiTheme="majorHAnsi" w:cstheme="majorHAnsi"/>
          <w:sz w:val="24"/>
          <w:szCs w:val="24"/>
        </w:rPr>
        <w:t>Awards / Commissions / Grants / Residencies</w:t>
      </w:r>
    </w:p>
    <w:p w14:paraId="2669F25D" w14:textId="77777777" w:rsidR="00A66478" w:rsidRPr="00B56489" w:rsidRDefault="00A66478" w:rsidP="00A66478">
      <w:pPr>
        <w:rPr>
          <w:rFonts w:asciiTheme="majorHAnsi" w:hAnsiTheme="majorHAnsi" w:cstheme="majorHAnsi"/>
          <w:sz w:val="24"/>
          <w:szCs w:val="24"/>
        </w:rPr>
      </w:pPr>
    </w:p>
    <w:p w14:paraId="4983AD08" w14:textId="6C1F4815" w:rsidR="00A66478" w:rsidRPr="00B56489" w:rsidRDefault="00A66478" w:rsidP="006E223F">
      <w:pPr>
        <w:ind w:left="720" w:hanging="720"/>
        <w:rPr>
          <w:rFonts w:asciiTheme="majorHAnsi" w:hAnsiTheme="majorHAnsi" w:cstheme="majorHAnsi"/>
          <w:sz w:val="24"/>
          <w:szCs w:val="24"/>
        </w:rPr>
      </w:pPr>
      <w:r w:rsidRPr="00B56489">
        <w:rPr>
          <w:rFonts w:asciiTheme="majorHAnsi" w:hAnsiTheme="majorHAnsi" w:cstheme="majorHAnsi"/>
          <w:sz w:val="24"/>
          <w:szCs w:val="24"/>
        </w:rPr>
        <w:t>2019</w:t>
      </w:r>
      <w:r w:rsidRPr="00B56489">
        <w:rPr>
          <w:rFonts w:asciiTheme="majorHAnsi" w:hAnsiTheme="majorHAnsi" w:cstheme="majorHAnsi"/>
          <w:sz w:val="24"/>
          <w:szCs w:val="24"/>
        </w:rPr>
        <w:tab/>
      </w:r>
      <w:r w:rsidRPr="00B56489">
        <w:rPr>
          <w:rFonts w:asciiTheme="majorHAnsi" w:hAnsiTheme="majorHAnsi" w:cstheme="majorHAnsi"/>
          <w:iCs/>
          <w:sz w:val="24"/>
          <w:szCs w:val="24"/>
        </w:rPr>
        <w:t>Creative Development Grant,</w:t>
      </w:r>
      <w:r w:rsidRPr="00B56489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6E223F" w:rsidRPr="00B56489">
        <w:rPr>
          <w:rFonts w:asciiTheme="majorHAnsi" w:hAnsiTheme="majorHAnsi" w:cstheme="majorHAnsi"/>
          <w:sz w:val="24"/>
          <w:szCs w:val="24"/>
        </w:rPr>
        <w:t>Department of Local Government, Sport and Cultural Industries, WA</w:t>
      </w:r>
    </w:p>
    <w:p w14:paraId="4C0DB02D" w14:textId="7A58E86F" w:rsidR="006B5BC2" w:rsidRPr="00B56489" w:rsidRDefault="006B5BC2" w:rsidP="006B5BC2">
      <w:pPr>
        <w:rPr>
          <w:rFonts w:asciiTheme="majorHAnsi" w:hAnsiTheme="majorHAnsi" w:cstheme="majorHAnsi"/>
          <w:sz w:val="24"/>
          <w:szCs w:val="24"/>
        </w:rPr>
      </w:pPr>
      <w:r w:rsidRPr="00B56489">
        <w:rPr>
          <w:rFonts w:asciiTheme="majorHAnsi" w:hAnsiTheme="majorHAnsi" w:cstheme="majorHAnsi"/>
          <w:sz w:val="24"/>
          <w:szCs w:val="24"/>
        </w:rPr>
        <w:t>2017</w:t>
      </w:r>
      <w:r w:rsidRPr="00B56489"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Pr="00B56489">
        <w:rPr>
          <w:rFonts w:asciiTheme="majorHAnsi" w:eastAsiaTheme="minorEastAsia" w:hAnsiTheme="majorHAnsi" w:cstheme="majorHAnsi"/>
          <w:sz w:val="24"/>
          <w:szCs w:val="24"/>
          <w:lang w:val="en-US"/>
        </w:rPr>
        <w:t>Artsource</w:t>
      </w:r>
      <w:proofErr w:type="spellEnd"/>
      <w:r w:rsidRPr="00B56489">
        <w:rPr>
          <w:rFonts w:asciiTheme="majorHAnsi" w:eastAsiaTheme="minorEastAsia" w:hAnsiTheme="majorHAnsi" w:cstheme="majorHAnsi"/>
          <w:sz w:val="24"/>
          <w:szCs w:val="24"/>
          <w:lang w:val="en-US"/>
        </w:rPr>
        <w:t xml:space="preserve"> Residency, </w:t>
      </w:r>
      <w:r w:rsidRPr="00B56489">
        <w:rPr>
          <w:rFonts w:asciiTheme="majorHAnsi" w:eastAsiaTheme="minorEastAsia" w:hAnsiTheme="majorHAnsi" w:cstheme="majorHAnsi"/>
          <w:bCs/>
          <w:sz w:val="24"/>
          <w:szCs w:val="24"/>
          <w:lang w:val="en-US"/>
        </w:rPr>
        <w:t>Basel Switzerland</w:t>
      </w:r>
    </w:p>
    <w:p w14:paraId="442C9ED1" w14:textId="77777777" w:rsidR="006B5BC2" w:rsidRPr="00B56489" w:rsidRDefault="006B5BC2" w:rsidP="006B5BC2">
      <w:pPr>
        <w:rPr>
          <w:rFonts w:asciiTheme="majorHAnsi" w:hAnsiTheme="majorHAnsi" w:cstheme="majorHAnsi"/>
          <w:sz w:val="24"/>
          <w:szCs w:val="24"/>
        </w:rPr>
      </w:pPr>
      <w:r w:rsidRPr="00B56489">
        <w:rPr>
          <w:rFonts w:asciiTheme="majorHAnsi" w:hAnsiTheme="majorHAnsi" w:cstheme="majorHAnsi"/>
          <w:sz w:val="24"/>
          <w:szCs w:val="24"/>
        </w:rPr>
        <w:t>2015</w:t>
      </w:r>
      <w:r w:rsidRPr="00B56489">
        <w:rPr>
          <w:rFonts w:asciiTheme="majorHAnsi" w:hAnsiTheme="majorHAnsi" w:cstheme="majorHAnsi"/>
          <w:sz w:val="24"/>
          <w:szCs w:val="24"/>
        </w:rPr>
        <w:tab/>
        <w:t xml:space="preserve">Nominee </w:t>
      </w:r>
      <w:r w:rsidRPr="00B56489">
        <w:rPr>
          <w:rFonts w:asciiTheme="majorHAnsi" w:hAnsiTheme="majorHAnsi" w:cstheme="majorHAnsi"/>
          <w:iCs/>
          <w:sz w:val="24"/>
          <w:szCs w:val="24"/>
          <w:lang w:val="en-US"/>
        </w:rPr>
        <w:t>John Stringer Prize,</w:t>
      </w:r>
      <w:r w:rsidRPr="00B56489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 </w:t>
      </w:r>
      <w:r w:rsidRPr="00B56489">
        <w:rPr>
          <w:rFonts w:asciiTheme="majorHAnsi" w:hAnsiTheme="majorHAnsi" w:cstheme="majorHAnsi"/>
          <w:sz w:val="24"/>
          <w:szCs w:val="24"/>
        </w:rPr>
        <w:t>WA</w:t>
      </w:r>
    </w:p>
    <w:p w14:paraId="7ED5840D" w14:textId="77777777" w:rsidR="006B5BC2" w:rsidRPr="00B56489" w:rsidRDefault="006B5BC2" w:rsidP="006B5BC2">
      <w:pPr>
        <w:rPr>
          <w:rFonts w:asciiTheme="majorHAnsi" w:hAnsiTheme="majorHAnsi" w:cstheme="majorHAnsi"/>
          <w:sz w:val="24"/>
          <w:szCs w:val="24"/>
        </w:rPr>
      </w:pPr>
      <w:r w:rsidRPr="00B56489">
        <w:rPr>
          <w:rFonts w:asciiTheme="majorHAnsi" w:hAnsiTheme="majorHAnsi" w:cstheme="majorHAnsi"/>
          <w:iCs/>
          <w:sz w:val="24"/>
          <w:szCs w:val="24"/>
          <w:lang w:val="en-US"/>
        </w:rPr>
        <w:t xml:space="preserve">2015 </w:t>
      </w:r>
      <w:r w:rsidRPr="00B56489">
        <w:rPr>
          <w:rFonts w:asciiTheme="majorHAnsi" w:hAnsiTheme="majorHAnsi" w:cstheme="majorHAnsi"/>
          <w:iCs/>
          <w:sz w:val="24"/>
          <w:szCs w:val="24"/>
          <w:lang w:val="en-US"/>
        </w:rPr>
        <w:tab/>
        <w:t>Commission Murdoch University Alumni Award (from 2011-15) WA</w:t>
      </w:r>
    </w:p>
    <w:p w14:paraId="6037D58A" w14:textId="77777777" w:rsidR="006B5BC2" w:rsidRPr="00B56489" w:rsidRDefault="006B5BC2" w:rsidP="006B5BC2">
      <w:pPr>
        <w:rPr>
          <w:rFonts w:asciiTheme="majorHAnsi" w:hAnsiTheme="majorHAnsi" w:cstheme="majorHAnsi"/>
          <w:sz w:val="24"/>
          <w:szCs w:val="24"/>
        </w:rPr>
      </w:pPr>
      <w:r w:rsidRPr="00B56489">
        <w:rPr>
          <w:rFonts w:asciiTheme="majorHAnsi" w:hAnsiTheme="majorHAnsi" w:cstheme="majorHAnsi"/>
          <w:sz w:val="24"/>
          <w:szCs w:val="24"/>
        </w:rPr>
        <w:t>2012</w:t>
      </w:r>
      <w:r w:rsidRPr="00B56489">
        <w:rPr>
          <w:rFonts w:asciiTheme="majorHAnsi" w:hAnsiTheme="majorHAnsi" w:cstheme="majorHAnsi"/>
          <w:sz w:val="24"/>
          <w:szCs w:val="24"/>
        </w:rPr>
        <w:tab/>
        <w:t xml:space="preserve">Commission </w:t>
      </w:r>
      <w:r w:rsidRPr="00B56489">
        <w:rPr>
          <w:rFonts w:asciiTheme="majorHAnsi" w:hAnsiTheme="majorHAnsi" w:cstheme="majorHAnsi"/>
          <w:i/>
          <w:sz w:val="24"/>
          <w:szCs w:val="24"/>
        </w:rPr>
        <w:t>Silo</w:t>
      </w:r>
      <w:r w:rsidRPr="00B56489">
        <w:rPr>
          <w:rFonts w:asciiTheme="majorHAnsi" w:hAnsiTheme="majorHAnsi" w:cstheme="majorHAnsi"/>
          <w:sz w:val="24"/>
          <w:szCs w:val="24"/>
        </w:rPr>
        <w:t xml:space="preserve"> Light Installation Albert Facey House, Department of Finance WA</w:t>
      </w:r>
    </w:p>
    <w:p w14:paraId="590801D9" w14:textId="77777777" w:rsidR="006B5BC2" w:rsidRPr="00B56489" w:rsidRDefault="006B5BC2" w:rsidP="006B5BC2">
      <w:pPr>
        <w:rPr>
          <w:rFonts w:asciiTheme="majorHAnsi" w:hAnsiTheme="majorHAnsi" w:cstheme="majorHAnsi"/>
          <w:iCs/>
          <w:sz w:val="24"/>
          <w:szCs w:val="24"/>
          <w:lang w:val="en-US"/>
        </w:rPr>
      </w:pPr>
      <w:r w:rsidRPr="00B56489">
        <w:rPr>
          <w:rFonts w:asciiTheme="majorHAnsi" w:hAnsiTheme="majorHAnsi" w:cstheme="majorHAnsi"/>
          <w:sz w:val="24"/>
          <w:szCs w:val="24"/>
        </w:rPr>
        <w:t>2012</w:t>
      </w:r>
      <w:r w:rsidRPr="00B56489">
        <w:rPr>
          <w:rFonts w:asciiTheme="majorHAnsi" w:hAnsiTheme="majorHAnsi" w:cstheme="majorHAnsi"/>
          <w:sz w:val="24"/>
          <w:szCs w:val="24"/>
        </w:rPr>
        <w:tab/>
        <w:t xml:space="preserve">Residency </w:t>
      </w:r>
      <w:r w:rsidRPr="00B56489">
        <w:rPr>
          <w:rFonts w:asciiTheme="majorHAnsi" w:hAnsiTheme="majorHAnsi" w:cstheme="majorHAnsi"/>
          <w:iCs/>
          <w:sz w:val="24"/>
          <w:szCs w:val="24"/>
          <w:lang w:val="en-US"/>
        </w:rPr>
        <w:t>Vancouver Art Centre</w:t>
      </w:r>
      <w:r w:rsidRPr="00B56489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, </w:t>
      </w:r>
      <w:r w:rsidRPr="00B56489">
        <w:rPr>
          <w:rFonts w:asciiTheme="majorHAnsi" w:hAnsiTheme="majorHAnsi" w:cstheme="majorHAnsi"/>
          <w:iCs/>
          <w:sz w:val="24"/>
          <w:szCs w:val="24"/>
          <w:lang w:val="en-US"/>
        </w:rPr>
        <w:t>Albany WA</w:t>
      </w:r>
    </w:p>
    <w:p w14:paraId="233BBF32" w14:textId="77777777" w:rsidR="006B5BC2" w:rsidRPr="00B56489" w:rsidRDefault="006B5BC2" w:rsidP="006B5BC2">
      <w:pPr>
        <w:ind w:left="720" w:hanging="720"/>
        <w:rPr>
          <w:rFonts w:asciiTheme="majorHAnsi" w:hAnsiTheme="majorHAnsi" w:cstheme="majorHAnsi"/>
          <w:sz w:val="24"/>
          <w:szCs w:val="24"/>
        </w:rPr>
      </w:pPr>
      <w:r w:rsidRPr="00B56489">
        <w:rPr>
          <w:rFonts w:asciiTheme="majorHAnsi" w:hAnsiTheme="majorHAnsi" w:cstheme="majorHAnsi"/>
          <w:sz w:val="24"/>
          <w:szCs w:val="24"/>
        </w:rPr>
        <w:t>2010</w:t>
      </w:r>
      <w:r w:rsidRPr="00B56489">
        <w:rPr>
          <w:rFonts w:asciiTheme="majorHAnsi" w:hAnsiTheme="majorHAnsi" w:cstheme="majorHAnsi"/>
          <w:sz w:val="24"/>
          <w:szCs w:val="24"/>
        </w:rPr>
        <w:tab/>
        <w:t xml:space="preserve">Commission </w:t>
      </w:r>
      <w:r w:rsidRPr="00B56489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Estuary </w:t>
      </w:r>
      <w:r w:rsidRPr="00B56489">
        <w:rPr>
          <w:rFonts w:asciiTheme="majorHAnsi" w:hAnsiTheme="majorHAnsi" w:cstheme="majorHAnsi"/>
          <w:sz w:val="24"/>
          <w:szCs w:val="24"/>
        </w:rPr>
        <w:t>Exhibition Stretch Arts Festival, City of Mandurah WA</w:t>
      </w:r>
    </w:p>
    <w:p w14:paraId="4622A114" w14:textId="77777777" w:rsidR="006B5BC2" w:rsidRPr="00B56489" w:rsidRDefault="006B5BC2" w:rsidP="006B5BC2">
      <w:pPr>
        <w:rPr>
          <w:rFonts w:asciiTheme="majorHAnsi" w:hAnsiTheme="majorHAnsi" w:cstheme="majorHAnsi"/>
          <w:sz w:val="24"/>
          <w:szCs w:val="24"/>
        </w:rPr>
      </w:pPr>
      <w:r w:rsidRPr="00B56489">
        <w:rPr>
          <w:rFonts w:asciiTheme="majorHAnsi" w:hAnsiTheme="majorHAnsi" w:cstheme="majorHAnsi"/>
          <w:sz w:val="24"/>
          <w:szCs w:val="24"/>
        </w:rPr>
        <w:t>2009</w:t>
      </w:r>
      <w:r w:rsidRPr="00B56489">
        <w:rPr>
          <w:rFonts w:asciiTheme="majorHAnsi" w:hAnsiTheme="majorHAnsi" w:cstheme="majorHAnsi"/>
          <w:sz w:val="24"/>
          <w:szCs w:val="24"/>
        </w:rPr>
        <w:tab/>
      </w:r>
      <w:r w:rsidRPr="00B56489">
        <w:rPr>
          <w:rFonts w:asciiTheme="majorHAnsi" w:hAnsiTheme="majorHAnsi" w:cstheme="majorHAnsi"/>
          <w:iCs/>
          <w:sz w:val="24"/>
          <w:szCs w:val="24"/>
        </w:rPr>
        <w:t>Mid-Career Fellowship,</w:t>
      </w:r>
      <w:r w:rsidRPr="00B56489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Pr="00B56489">
        <w:rPr>
          <w:rFonts w:asciiTheme="majorHAnsi" w:hAnsiTheme="majorHAnsi" w:cstheme="majorHAnsi"/>
          <w:sz w:val="24"/>
          <w:szCs w:val="24"/>
        </w:rPr>
        <w:t>WA Department of Culture &amp; The Arts (DCA)</w:t>
      </w:r>
    </w:p>
    <w:p w14:paraId="19A4A797" w14:textId="3FD9E223" w:rsidR="00D370A6" w:rsidRPr="00B56489" w:rsidRDefault="006B5BC2" w:rsidP="006B5BC2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B56489">
        <w:rPr>
          <w:rFonts w:asciiTheme="majorHAnsi" w:hAnsiTheme="majorHAnsi" w:cstheme="majorHAnsi"/>
          <w:sz w:val="24"/>
          <w:szCs w:val="24"/>
          <w:lang w:val="en-US"/>
        </w:rPr>
        <w:t>2007</w:t>
      </w:r>
      <w:r w:rsidRPr="00B56489">
        <w:rPr>
          <w:rFonts w:asciiTheme="majorHAnsi" w:hAnsiTheme="majorHAnsi" w:cstheme="majorHAnsi"/>
          <w:sz w:val="24"/>
          <w:szCs w:val="24"/>
        </w:rPr>
        <w:tab/>
      </w:r>
      <w:r w:rsidRPr="00B56489">
        <w:rPr>
          <w:rFonts w:asciiTheme="majorHAnsi" w:hAnsiTheme="majorHAnsi" w:cstheme="majorHAnsi"/>
          <w:sz w:val="24"/>
          <w:szCs w:val="24"/>
          <w:lang w:val="en-US"/>
        </w:rPr>
        <w:t>Cultural Exchange Zhejiang China, DCA and The Department of Industry &amp; Resources</w:t>
      </w:r>
    </w:p>
    <w:p w14:paraId="5EED9A74" w14:textId="77777777" w:rsidR="00C83C21" w:rsidRPr="00B56489" w:rsidRDefault="00C83C21" w:rsidP="006B5BC2">
      <w:pPr>
        <w:rPr>
          <w:rFonts w:asciiTheme="majorHAnsi" w:hAnsiTheme="majorHAnsi" w:cstheme="majorHAnsi"/>
          <w:sz w:val="24"/>
          <w:szCs w:val="24"/>
        </w:rPr>
      </w:pPr>
    </w:p>
    <w:p w14:paraId="34EBB414" w14:textId="39F24746" w:rsidR="00A11BB9" w:rsidRPr="00B56489" w:rsidRDefault="00A47373" w:rsidP="006B5BC2">
      <w:pPr>
        <w:pStyle w:val="Heading3"/>
        <w:rPr>
          <w:rFonts w:asciiTheme="majorHAnsi" w:hAnsiTheme="majorHAnsi" w:cstheme="majorHAnsi"/>
          <w:sz w:val="24"/>
          <w:szCs w:val="24"/>
        </w:rPr>
      </w:pPr>
      <w:r w:rsidRPr="00B56489">
        <w:rPr>
          <w:rFonts w:asciiTheme="majorHAnsi" w:hAnsiTheme="majorHAnsi" w:cstheme="majorHAnsi"/>
          <w:sz w:val="24"/>
          <w:szCs w:val="24"/>
        </w:rPr>
        <w:t>Collections</w:t>
      </w:r>
    </w:p>
    <w:p w14:paraId="4226A0A4" w14:textId="77777777" w:rsidR="00C83C21" w:rsidRPr="00B56489" w:rsidRDefault="00C83C21" w:rsidP="00C83C21">
      <w:pPr>
        <w:rPr>
          <w:rFonts w:asciiTheme="majorHAnsi" w:hAnsiTheme="majorHAnsi" w:cstheme="majorHAnsi"/>
          <w:sz w:val="24"/>
          <w:szCs w:val="24"/>
        </w:rPr>
      </w:pPr>
    </w:p>
    <w:p w14:paraId="33EF6D84" w14:textId="38D70B80" w:rsidR="00E05F22" w:rsidRPr="00B56489" w:rsidRDefault="003E34D1" w:rsidP="00527D5C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B56489">
        <w:rPr>
          <w:rFonts w:asciiTheme="majorHAnsi" w:hAnsiTheme="majorHAnsi" w:cstheme="majorHAnsi"/>
          <w:sz w:val="24"/>
          <w:szCs w:val="24"/>
          <w:lang w:val="en-US"/>
        </w:rPr>
        <w:t>National Gallery o</w:t>
      </w:r>
      <w:r w:rsidR="00454BD0" w:rsidRPr="00B56489">
        <w:rPr>
          <w:rFonts w:asciiTheme="majorHAnsi" w:hAnsiTheme="majorHAnsi" w:cstheme="majorHAnsi"/>
          <w:sz w:val="24"/>
          <w:szCs w:val="24"/>
          <w:lang w:val="en-US"/>
        </w:rPr>
        <w:t>f Australia</w:t>
      </w:r>
      <w:r w:rsidR="000C6635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r w:rsidR="00A11BB9" w:rsidRPr="00B56489">
        <w:rPr>
          <w:rFonts w:asciiTheme="majorHAnsi" w:hAnsiTheme="majorHAnsi" w:cstheme="majorHAnsi"/>
          <w:sz w:val="24"/>
          <w:szCs w:val="24"/>
          <w:lang w:val="en-US"/>
        </w:rPr>
        <w:t>Art Ga</w:t>
      </w:r>
      <w:r w:rsidRPr="00B56489">
        <w:rPr>
          <w:rFonts w:asciiTheme="majorHAnsi" w:hAnsiTheme="majorHAnsi" w:cstheme="majorHAnsi"/>
          <w:sz w:val="24"/>
          <w:szCs w:val="24"/>
          <w:lang w:val="en-US"/>
        </w:rPr>
        <w:t>llery o</w:t>
      </w:r>
      <w:r w:rsidR="000C6635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f Western Australia, </w:t>
      </w:r>
      <w:r w:rsidR="00A11BB9" w:rsidRPr="00B56489">
        <w:rPr>
          <w:rFonts w:asciiTheme="majorHAnsi" w:hAnsiTheme="majorHAnsi" w:cstheme="majorHAnsi"/>
          <w:sz w:val="24"/>
          <w:szCs w:val="24"/>
          <w:lang w:val="en-US"/>
        </w:rPr>
        <w:t>Wesfarmers</w:t>
      </w:r>
      <w:r w:rsidR="000C6635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r w:rsidR="007D24F0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Murdoch University, </w:t>
      </w:r>
      <w:proofErr w:type="spellStart"/>
      <w:r w:rsidR="000C6635" w:rsidRPr="00B56489">
        <w:rPr>
          <w:rFonts w:asciiTheme="majorHAnsi" w:hAnsiTheme="majorHAnsi" w:cstheme="majorHAnsi"/>
          <w:sz w:val="24"/>
          <w:szCs w:val="24"/>
          <w:lang w:val="en-US"/>
        </w:rPr>
        <w:t>Photoforum</w:t>
      </w:r>
      <w:proofErr w:type="spellEnd"/>
      <w:r w:rsidR="000C6635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 Biel Bienne Switzerland, </w:t>
      </w:r>
      <w:r w:rsidR="00663803" w:rsidRPr="00B56489">
        <w:rPr>
          <w:rFonts w:asciiTheme="majorHAnsi" w:hAnsiTheme="majorHAnsi" w:cstheme="majorHAnsi"/>
          <w:sz w:val="24"/>
          <w:szCs w:val="24"/>
          <w:lang w:val="en-US"/>
        </w:rPr>
        <w:t>S</w:t>
      </w:r>
      <w:r w:rsidRPr="00B56489">
        <w:rPr>
          <w:rFonts w:asciiTheme="majorHAnsi" w:hAnsiTheme="majorHAnsi" w:cstheme="majorHAnsi"/>
          <w:sz w:val="24"/>
          <w:szCs w:val="24"/>
          <w:lang w:val="en-US"/>
        </w:rPr>
        <w:t>t John o</w:t>
      </w:r>
      <w:r w:rsidR="004872EF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f God </w:t>
      </w:r>
      <w:r w:rsidR="006E223F" w:rsidRPr="00B56489">
        <w:rPr>
          <w:rFonts w:asciiTheme="majorHAnsi" w:hAnsiTheme="majorHAnsi" w:cstheme="majorHAnsi"/>
          <w:sz w:val="24"/>
          <w:szCs w:val="24"/>
          <w:lang w:val="en-US"/>
        </w:rPr>
        <w:t>Health Care</w:t>
      </w:r>
      <w:r w:rsidR="000C6635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4872EF" w:rsidRPr="00B56489">
        <w:rPr>
          <w:rFonts w:asciiTheme="majorHAnsi" w:hAnsiTheme="majorHAnsi" w:cstheme="majorHAnsi"/>
          <w:sz w:val="24"/>
          <w:szCs w:val="24"/>
        </w:rPr>
        <w:t>Artbank</w:t>
      </w:r>
      <w:proofErr w:type="spellEnd"/>
      <w:r w:rsidR="000C6635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0003F1" w:rsidRPr="00B56489">
        <w:rPr>
          <w:rFonts w:asciiTheme="majorHAnsi" w:hAnsiTheme="majorHAnsi" w:cstheme="majorHAnsi"/>
          <w:sz w:val="24"/>
          <w:szCs w:val="24"/>
          <w:lang w:val="en-US"/>
        </w:rPr>
        <w:t>Fuji</w:t>
      </w:r>
      <w:r w:rsidR="002D3BBF" w:rsidRPr="00B56489">
        <w:rPr>
          <w:rFonts w:asciiTheme="majorHAnsi" w:hAnsiTheme="majorHAnsi" w:cstheme="majorHAnsi"/>
          <w:sz w:val="24"/>
          <w:szCs w:val="24"/>
          <w:lang w:val="en-US"/>
        </w:rPr>
        <w:t>F</w:t>
      </w:r>
      <w:r w:rsidR="006E223F" w:rsidRPr="00B56489">
        <w:rPr>
          <w:rFonts w:asciiTheme="majorHAnsi" w:hAnsiTheme="majorHAnsi" w:cstheme="majorHAnsi"/>
          <w:sz w:val="24"/>
          <w:szCs w:val="24"/>
          <w:lang w:val="en-US"/>
        </w:rPr>
        <w:t>i</w:t>
      </w:r>
      <w:r w:rsidR="00BB7517" w:rsidRPr="00B56489">
        <w:rPr>
          <w:rFonts w:asciiTheme="majorHAnsi" w:hAnsiTheme="majorHAnsi" w:cstheme="majorHAnsi"/>
          <w:sz w:val="24"/>
          <w:szCs w:val="24"/>
          <w:lang w:val="en-US"/>
        </w:rPr>
        <w:t>lm</w:t>
      </w:r>
      <w:proofErr w:type="spellEnd"/>
      <w:r w:rsidR="00BB7517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A11BB9" w:rsidRPr="00B56489">
        <w:rPr>
          <w:rFonts w:asciiTheme="majorHAnsi" w:hAnsiTheme="majorHAnsi" w:cstheme="majorHAnsi"/>
          <w:sz w:val="24"/>
          <w:szCs w:val="24"/>
          <w:lang w:val="en-US"/>
        </w:rPr>
        <w:t>Australia</w:t>
      </w:r>
      <w:r w:rsidR="000C6635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r w:rsidRPr="00B56489">
        <w:rPr>
          <w:rFonts w:asciiTheme="majorHAnsi" w:hAnsiTheme="majorHAnsi" w:cstheme="majorHAnsi"/>
          <w:sz w:val="24"/>
          <w:szCs w:val="24"/>
          <w:lang w:val="en-US"/>
        </w:rPr>
        <w:t>Department o</w:t>
      </w:r>
      <w:r w:rsidR="00A11BB9" w:rsidRPr="00B56489">
        <w:rPr>
          <w:rFonts w:asciiTheme="majorHAnsi" w:hAnsiTheme="majorHAnsi" w:cstheme="majorHAnsi"/>
          <w:sz w:val="24"/>
          <w:szCs w:val="24"/>
          <w:lang w:val="en-US"/>
        </w:rPr>
        <w:t>f Justice W</w:t>
      </w:r>
      <w:r w:rsidR="00F318AA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estern </w:t>
      </w:r>
      <w:r w:rsidR="00A11BB9" w:rsidRPr="00B56489">
        <w:rPr>
          <w:rFonts w:asciiTheme="majorHAnsi" w:hAnsiTheme="majorHAnsi" w:cstheme="majorHAnsi"/>
          <w:sz w:val="24"/>
          <w:szCs w:val="24"/>
          <w:lang w:val="en-US"/>
        </w:rPr>
        <w:t>A</w:t>
      </w:r>
      <w:r w:rsidR="00F318AA" w:rsidRPr="00B56489">
        <w:rPr>
          <w:rFonts w:asciiTheme="majorHAnsi" w:hAnsiTheme="majorHAnsi" w:cstheme="majorHAnsi"/>
          <w:sz w:val="24"/>
          <w:szCs w:val="24"/>
          <w:lang w:val="en-US"/>
        </w:rPr>
        <w:t>ustralia</w:t>
      </w:r>
      <w:r w:rsidR="000C6635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r w:rsidRPr="00B56489">
        <w:rPr>
          <w:rFonts w:asciiTheme="majorHAnsi" w:hAnsiTheme="majorHAnsi" w:cstheme="majorHAnsi"/>
          <w:sz w:val="24"/>
          <w:szCs w:val="24"/>
        </w:rPr>
        <w:t>Office o</w:t>
      </w:r>
      <w:r w:rsidR="00A11BB9" w:rsidRPr="00B56489">
        <w:rPr>
          <w:rFonts w:asciiTheme="majorHAnsi" w:hAnsiTheme="majorHAnsi" w:cstheme="majorHAnsi"/>
          <w:sz w:val="24"/>
          <w:szCs w:val="24"/>
        </w:rPr>
        <w:t xml:space="preserve">f Shared Services </w:t>
      </w:r>
      <w:r w:rsidR="00F318AA" w:rsidRPr="00B56489">
        <w:rPr>
          <w:rFonts w:asciiTheme="majorHAnsi" w:hAnsiTheme="majorHAnsi" w:cstheme="majorHAnsi"/>
          <w:sz w:val="24"/>
          <w:szCs w:val="24"/>
          <w:lang w:val="en-US"/>
        </w:rPr>
        <w:t>Western Australia</w:t>
      </w:r>
      <w:r w:rsidR="000C6635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r w:rsidR="00733DF0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Central </w:t>
      </w:r>
      <w:r w:rsidRPr="00B56489">
        <w:rPr>
          <w:rFonts w:asciiTheme="majorHAnsi" w:hAnsiTheme="majorHAnsi" w:cstheme="majorHAnsi"/>
          <w:sz w:val="24"/>
          <w:szCs w:val="24"/>
          <w:lang w:val="en-US"/>
        </w:rPr>
        <w:t>Institute o</w:t>
      </w:r>
      <w:r w:rsidR="007D24F0" w:rsidRPr="00B56489">
        <w:rPr>
          <w:rFonts w:asciiTheme="majorHAnsi" w:hAnsiTheme="majorHAnsi" w:cstheme="majorHAnsi"/>
          <w:sz w:val="24"/>
          <w:szCs w:val="24"/>
          <w:lang w:val="en-US"/>
        </w:rPr>
        <w:t>f TAFE</w:t>
      </w:r>
      <w:r w:rsidR="00572C57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733DF0" w:rsidRPr="00B56489">
        <w:rPr>
          <w:rFonts w:asciiTheme="majorHAnsi" w:hAnsiTheme="majorHAnsi" w:cstheme="majorHAnsi"/>
          <w:sz w:val="24"/>
          <w:szCs w:val="24"/>
          <w:lang w:val="en-US"/>
        </w:rPr>
        <w:t>Western Australia</w:t>
      </w:r>
      <w:r w:rsidRPr="00B56489">
        <w:rPr>
          <w:rFonts w:asciiTheme="majorHAnsi" w:hAnsiTheme="majorHAnsi" w:cstheme="majorHAnsi"/>
          <w:sz w:val="24"/>
          <w:szCs w:val="24"/>
          <w:lang w:val="en-US"/>
        </w:rPr>
        <w:t>, City o</w:t>
      </w:r>
      <w:r w:rsidR="000C6635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f Fremantle, </w:t>
      </w:r>
      <w:r w:rsidRPr="00B56489">
        <w:rPr>
          <w:rFonts w:asciiTheme="majorHAnsi" w:hAnsiTheme="majorHAnsi" w:cstheme="majorHAnsi"/>
          <w:sz w:val="24"/>
          <w:szCs w:val="24"/>
          <w:lang w:val="en-US"/>
        </w:rPr>
        <w:t>City o</w:t>
      </w:r>
      <w:r w:rsidR="00C0524B" w:rsidRPr="00B56489">
        <w:rPr>
          <w:rFonts w:asciiTheme="majorHAnsi" w:hAnsiTheme="majorHAnsi" w:cstheme="majorHAnsi"/>
          <w:sz w:val="24"/>
          <w:szCs w:val="24"/>
          <w:lang w:val="en-US"/>
        </w:rPr>
        <w:t>f Mandurah</w:t>
      </w:r>
      <w:r w:rsidR="000C6635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r w:rsidRPr="00B56489">
        <w:rPr>
          <w:rFonts w:asciiTheme="majorHAnsi" w:hAnsiTheme="majorHAnsi" w:cstheme="majorHAnsi"/>
          <w:sz w:val="24"/>
          <w:szCs w:val="24"/>
          <w:lang w:val="en-US"/>
        </w:rPr>
        <w:t>City o</w:t>
      </w:r>
      <w:r w:rsidR="00A47373" w:rsidRPr="00B56489">
        <w:rPr>
          <w:rFonts w:asciiTheme="majorHAnsi" w:hAnsiTheme="majorHAnsi" w:cstheme="majorHAnsi"/>
          <w:sz w:val="24"/>
          <w:szCs w:val="24"/>
          <w:lang w:val="en-US"/>
        </w:rPr>
        <w:t>f Perth</w:t>
      </w:r>
      <w:r w:rsidR="006E223F" w:rsidRPr="00B56489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r w:rsidR="00196A51" w:rsidRPr="00B56489">
        <w:rPr>
          <w:rFonts w:asciiTheme="majorHAnsi" w:hAnsiTheme="majorHAnsi" w:cstheme="majorHAnsi"/>
          <w:sz w:val="24"/>
          <w:szCs w:val="24"/>
          <w:lang w:val="en-US"/>
        </w:rPr>
        <w:t>Royal Perth Hospital</w:t>
      </w:r>
      <w:r w:rsidR="006E223F" w:rsidRPr="00B56489">
        <w:rPr>
          <w:rFonts w:asciiTheme="majorHAnsi" w:hAnsiTheme="majorHAnsi" w:cstheme="majorHAnsi"/>
          <w:sz w:val="24"/>
          <w:szCs w:val="24"/>
          <w:lang w:val="en-US"/>
        </w:rPr>
        <w:t>,</w:t>
      </w:r>
      <w:r w:rsidR="006E223F" w:rsidRPr="00B56489">
        <w:rPr>
          <w:rFonts w:asciiTheme="majorHAnsi" w:hAnsiTheme="majorHAnsi" w:cstheme="majorHAnsi"/>
          <w:sz w:val="24"/>
          <w:szCs w:val="24"/>
        </w:rPr>
        <w:t xml:space="preserve"> </w:t>
      </w:r>
      <w:r w:rsidR="006E223F" w:rsidRPr="00B56489">
        <w:rPr>
          <w:rFonts w:asciiTheme="majorHAnsi" w:hAnsiTheme="majorHAnsi" w:cstheme="majorHAnsi"/>
          <w:sz w:val="24"/>
          <w:szCs w:val="24"/>
        </w:rPr>
        <w:t>DLA Phillips Fox Lawyers</w:t>
      </w:r>
      <w:r w:rsidR="006E223F" w:rsidRPr="00B56489">
        <w:rPr>
          <w:rFonts w:asciiTheme="majorHAnsi" w:hAnsiTheme="majorHAnsi" w:cstheme="majorHAnsi"/>
          <w:sz w:val="24"/>
          <w:szCs w:val="24"/>
        </w:rPr>
        <w:t>.</w:t>
      </w:r>
    </w:p>
    <w:p w14:paraId="78699BB6" w14:textId="77777777" w:rsidR="006B5BC2" w:rsidRPr="00B56489" w:rsidRDefault="006B5BC2" w:rsidP="006B5BC2">
      <w:pPr>
        <w:pStyle w:val="Heading3"/>
        <w:rPr>
          <w:rFonts w:asciiTheme="majorHAnsi" w:hAnsiTheme="majorHAnsi" w:cstheme="majorHAnsi"/>
          <w:sz w:val="24"/>
          <w:szCs w:val="24"/>
        </w:rPr>
      </w:pPr>
    </w:p>
    <w:sectPr w:rsidR="006B5BC2" w:rsidRPr="00B56489" w:rsidSect="00B56489">
      <w:headerReference w:type="default" r:id="rId8"/>
      <w:footerReference w:type="default" r:id="rId9"/>
      <w:pgSz w:w="11906" w:h="16838"/>
      <w:pgMar w:top="754" w:right="1080" w:bottom="1440" w:left="1080" w:header="720" w:footer="25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B82FA" w14:textId="77777777" w:rsidR="004068CD" w:rsidRDefault="004068CD" w:rsidP="00D638AA">
      <w:r>
        <w:separator/>
      </w:r>
    </w:p>
  </w:endnote>
  <w:endnote w:type="continuationSeparator" w:id="0">
    <w:p w14:paraId="04762C3F" w14:textId="77777777" w:rsidR="004068CD" w:rsidRDefault="004068CD" w:rsidP="00D6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g Caslon">
    <w:altName w:val="Arial"/>
    <w:charset w:val="00"/>
    <w:family w:val="auto"/>
    <w:pitch w:val="variable"/>
    <w:sig w:usb0="80000063" w:usb1="00000000" w:usb2="00000000" w:usb3="00000000" w:csb0="000001FB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Gothic">
    <w:charset w:val="81"/>
    <w:family w:val="auto"/>
    <w:pitch w:val="variable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FD6BD" w14:textId="77777777" w:rsidR="00B56489" w:rsidRDefault="00B56489" w:rsidP="00B56489">
    <w:pPr>
      <w:pStyle w:val="NormalWeb"/>
      <w:spacing w:before="0" w:beforeAutospacing="0" w:after="0" w:afterAutospacing="0"/>
      <w:jc w:val="right"/>
      <w:rPr>
        <w:rFonts w:ascii="Calibri" w:hAnsi="Calibri" w:cs="Calibri"/>
        <w:b/>
        <w:bCs/>
        <w:color w:val="000000"/>
        <w:sz w:val="22"/>
        <w:szCs w:val="22"/>
      </w:rPr>
    </w:pPr>
  </w:p>
  <w:p w14:paraId="0FF63FF2" w14:textId="70461B3D" w:rsidR="00B56489" w:rsidRDefault="00B56489" w:rsidP="00B56489">
    <w:pPr>
      <w:pStyle w:val="NormalWeb"/>
      <w:spacing w:before="0" w:beforeAutospacing="0" w:after="0" w:afterAutospacing="0"/>
      <w:jc w:val="right"/>
    </w:pPr>
    <w:r>
      <w:rPr>
        <w:rFonts w:ascii="Calibri" w:hAnsi="Calibri" w:cs="Calibri"/>
        <w:b/>
        <w:bCs/>
        <w:color w:val="000000"/>
        <w:sz w:val="22"/>
        <w:szCs w:val="22"/>
      </w:rPr>
      <w:t xml:space="preserve">Art Collective WA </w:t>
    </w:r>
  </w:p>
  <w:p w14:paraId="74FFD8E3" w14:textId="77777777" w:rsidR="00B56489" w:rsidRDefault="00B56489" w:rsidP="00B56489">
    <w:pPr>
      <w:pStyle w:val="NormalWeb"/>
      <w:spacing w:before="0" w:beforeAutospacing="0" w:after="0" w:afterAutospacing="0"/>
      <w:jc w:val="right"/>
    </w:pPr>
    <w:r>
      <w:rPr>
        <w:rFonts w:ascii="Calibri" w:hAnsi="Calibri" w:cs="Calibri"/>
        <w:color w:val="000000"/>
        <w:sz w:val="22"/>
        <w:szCs w:val="22"/>
      </w:rPr>
      <w:t>2/565 Hay Street, Cathedral Square, Perth Western Australia 6000  Phone: +61 8 9325 7237</w:t>
    </w:r>
  </w:p>
  <w:p w14:paraId="16308297" w14:textId="77777777" w:rsidR="00B56489" w:rsidRDefault="00B56489" w:rsidP="00B56489">
    <w:pPr>
      <w:pStyle w:val="NormalWeb"/>
      <w:spacing w:before="0" w:beforeAutospacing="0" w:after="0" w:afterAutospacing="0"/>
      <w:jc w:val="right"/>
    </w:pPr>
    <w:hyperlink r:id="rId1" w:history="1">
      <w:r>
        <w:rPr>
          <w:rStyle w:val="Hyperlink"/>
          <w:rFonts w:ascii="Calibri" w:hAnsi="Calibri" w:cs="Calibri"/>
          <w:color w:val="000000"/>
          <w:sz w:val="22"/>
          <w:szCs w:val="22"/>
        </w:rPr>
        <w:t>art@artcollectivewa.com.au</w:t>
      </w:r>
    </w:hyperlink>
    <w:r>
      <w:rPr>
        <w:rFonts w:ascii="Calibri" w:hAnsi="Calibri" w:cs="Calibri"/>
        <w:color w:val="000000"/>
        <w:sz w:val="22"/>
        <w:szCs w:val="22"/>
      </w:rPr>
      <w:t xml:space="preserve"> </w:t>
    </w:r>
    <w:hyperlink r:id="rId2" w:history="1">
      <w:r>
        <w:rPr>
          <w:rStyle w:val="Hyperlink"/>
          <w:rFonts w:ascii="Calibri" w:hAnsi="Calibri" w:cs="Calibri"/>
          <w:color w:val="000000"/>
          <w:sz w:val="22"/>
          <w:szCs w:val="22"/>
        </w:rPr>
        <w:t>www.artcollectivewa.com.au</w:t>
      </w:r>
    </w:hyperlink>
  </w:p>
  <w:p w14:paraId="5E0E93B9" w14:textId="77777777" w:rsidR="00B56489" w:rsidRDefault="00B56489" w:rsidP="00B56489">
    <w:pPr>
      <w:pStyle w:val="Heading1"/>
      <w:jc w:val="right"/>
    </w:pPr>
    <w:r>
      <w:rPr>
        <w:rFonts w:ascii="Calibri" w:hAnsi="Calibri" w:cs="Calibri"/>
        <w:color w:val="000000"/>
      </w:rPr>
      <w:t>ABN: 78 115 070 546</w:t>
    </w:r>
  </w:p>
  <w:p w14:paraId="4719C67C" w14:textId="77777777" w:rsidR="00B56489" w:rsidRDefault="00B56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78469" w14:textId="77777777" w:rsidR="004068CD" w:rsidRDefault="004068CD" w:rsidP="00D638AA">
      <w:r>
        <w:separator/>
      </w:r>
    </w:p>
  </w:footnote>
  <w:footnote w:type="continuationSeparator" w:id="0">
    <w:p w14:paraId="3777E0F2" w14:textId="77777777" w:rsidR="004068CD" w:rsidRDefault="004068CD" w:rsidP="00D63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55E22" w14:textId="4EEFE188" w:rsidR="00B56489" w:rsidRDefault="00B56489" w:rsidP="00B56489">
    <w:pPr>
      <w:pStyle w:val="Header"/>
      <w:jc w:val="right"/>
    </w:pPr>
    <w:r w:rsidRPr="00715871">
      <w:rPr>
        <w:rFonts w:asciiTheme="minorHAnsi" w:eastAsia="AppleGothic" w:hAnsiTheme="minorHAnsi" w:cstheme="minorHAnsi"/>
        <w:b/>
        <w:noProof/>
        <w:sz w:val="22"/>
        <w:szCs w:val="22"/>
        <w:lang w:eastAsia="en-GB"/>
      </w:rPr>
      <w:drawing>
        <wp:inline distT="0" distB="0" distL="0" distR="0" wp14:anchorId="63ABF09A" wp14:editId="28EE6D72">
          <wp:extent cx="2171700" cy="55452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W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579" cy="559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A689D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D0956"/>
    <w:multiLevelType w:val="hybridMultilevel"/>
    <w:tmpl w:val="07B85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F101F"/>
    <w:multiLevelType w:val="hybridMultilevel"/>
    <w:tmpl w:val="44E6B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BF596C"/>
    <w:multiLevelType w:val="hybridMultilevel"/>
    <w:tmpl w:val="28A6F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474F34"/>
    <w:multiLevelType w:val="hybridMultilevel"/>
    <w:tmpl w:val="9586B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8E6DFA"/>
    <w:multiLevelType w:val="hybridMultilevel"/>
    <w:tmpl w:val="A5E02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C847E1"/>
    <w:multiLevelType w:val="hybridMultilevel"/>
    <w:tmpl w:val="8CDE9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2F53A2"/>
    <w:multiLevelType w:val="hybridMultilevel"/>
    <w:tmpl w:val="C5BC3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AC6EBC"/>
    <w:multiLevelType w:val="hybridMultilevel"/>
    <w:tmpl w:val="04881D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B9"/>
    <w:rsid w:val="000003F1"/>
    <w:rsid w:val="00036693"/>
    <w:rsid w:val="00046BCA"/>
    <w:rsid w:val="0006240B"/>
    <w:rsid w:val="00067360"/>
    <w:rsid w:val="000766C9"/>
    <w:rsid w:val="0008158A"/>
    <w:rsid w:val="000C6635"/>
    <w:rsid w:val="0017263C"/>
    <w:rsid w:val="0019028B"/>
    <w:rsid w:val="00196A51"/>
    <w:rsid w:val="001B2372"/>
    <w:rsid w:val="001B2659"/>
    <w:rsid w:val="001B5FDA"/>
    <w:rsid w:val="001C0392"/>
    <w:rsid w:val="001E711E"/>
    <w:rsid w:val="001F3EFC"/>
    <w:rsid w:val="0020552C"/>
    <w:rsid w:val="00246285"/>
    <w:rsid w:val="00246DA2"/>
    <w:rsid w:val="00252745"/>
    <w:rsid w:val="00282BD2"/>
    <w:rsid w:val="002967B5"/>
    <w:rsid w:val="002B7D6F"/>
    <w:rsid w:val="002D3BBF"/>
    <w:rsid w:val="00331BD8"/>
    <w:rsid w:val="00354F8B"/>
    <w:rsid w:val="003921EA"/>
    <w:rsid w:val="003974A4"/>
    <w:rsid w:val="003A76BE"/>
    <w:rsid w:val="003B5CAC"/>
    <w:rsid w:val="003E34D1"/>
    <w:rsid w:val="003E76EA"/>
    <w:rsid w:val="00402B06"/>
    <w:rsid w:val="004068CD"/>
    <w:rsid w:val="00424403"/>
    <w:rsid w:val="00454BD0"/>
    <w:rsid w:val="00460A1E"/>
    <w:rsid w:val="00463511"/>
    <w:rsid w:val="004656C9"/>
    <w:rsid w:val="0048554F"/>
    <w:rsid w:val="004872EF"/>
    <w:rsid w:val="00495FD3"/>
    <w:rsid w:val="004D7888"/>
    <w:rsid w:val="004E4DF2"/>
    <w:rsid w:val="004F4DF1"/>
    <w:rsid w:val="00503D23"/>
    <w:rsid w:val="00523C1A"/>
    <w:rsid w:val="00527D5C"/>
    <w:rsid w:val="005357FB"/>
    <w:rsid w:val="00541310"/>
    <w:rsid w:val="00572C57"/>
    <w:rsid w:val="00584F90"/>
    <w:rsid w:val="005A7B01"/>
    <w:rsid w:val="005F3B71"/>
    <w:rsid w:val="00601672"/>
    <w:rsid w:val="00605D1C"/>
    <w:rsid w:val="00640456"/>
    <w:rsid w:val="00663803"/>
    <w:rsid w:val="00670C2D"/>
    <w:rsid w:val="00690374"/>
    <w:rsid w:val="006A20C3"/>
    <w:rsid w:val="006B5BC2"/>
    <w:rsid w:val="006C6948"/>
    <w:rsid w:val="006E223F"/>
    <w:rsid w:val="006F00AB"/>
    <w:rsid w:val="007076D9"/>
    <w:rsid w:val="00733DF0"/>
    <w:rsid w:val="007622C1"/>
    <w:rsid w:val="0078121C"/>
    <w:rsid w:val="00794915"/>
    <w:rsid w:val="007B3F42"/>
    <w:rsid w:val="007C4B54"/>
    <w:rsid w:val="007D24F0"/>
    <w:rsid w:val="007F3695"/>
    <w:rsid w:val="00805B1C"/>
    <w:rsid w:val="00835678"/>
    <w:rsid w:val="0084704D"/>
    <w:rsid w:val="00864055"/>
    <w:rsid w:val="0086662F"/>
    <w:rsid w:val="008727C2"/>
    <w:rsid w:val="00892D91"/>
    <w:rsid w:val="00895A3B"/>
    <w:rsid w:val="008A3674"/>
    <w:rsid w:val="008A3D98"/>
    <w:rsid w:val="008A66E9"/>
    <w:rsid w:val="008B4A02"/>
    <w:rsid w:val="008F227E"/>
    <w:rsid w:val="008F56C2"/>
    <w:rsid w:val="00924306"/>
    <w:rsid w:val="00942475"/>
    <w:rsid w:val="009459A4"/>
    <w:rsid w:val="00964409"/>
    <w:rsid w:val="009714A5"/>
    <w:rsid w:val="00994BF7"/>
    <w:rsid w:val="009A65B3"/>
    <w:rsid w:val="009D11EA"/>
    <w:rsid w:val="009E5326"/>
    <w:rsid w:val="00A008CF"/>
    <w:rsid w:val="00A01725"/>
    <w:rsid w:val="00A11BB9"/>
    <w:rsid w:val="00A1503B"/>
    <w:rsid w:val="00A47373"/>
    <w:rsid w:val="00A5416E"/>
    <w:rsid w:val="00A66478"/>
    <w:rsid w:val="00A72B30"/>
    <w:rsid w:val="00A97216"/>
    <w:rsid w:val="00AF37C6"/>
    <w:rsid w:val="00B02E21"/>
    <w:rsid w:val="00B328D2"/>
    <w:rsid w:val="00B562E2"/>
    <w:rsid w:val="00B56489"/>
    <w:rsid w:val="00B64CFE"/>
    <w:rsid w:val="00B77C9B"/>
    <w:rsid w:val="00BA3048"/>
    <w:rsid w:val="00BA7461"/>
    <w:rsid w:val="00BB69FC"/>
    <w:rsid w:val="00BB7517"/>
    <w:rsid w:val="00BC6FF3"/>
    <w:rsid w:val="00BF7623"/>
    <w:rsid w:val="00C0524B"/>
    <w:rsid w:val="00C07C04"/>
    <w:rsid w:val="00C43981"/>
    <w:rsid w:val="00C83C21"/>
    <w:rsid w:val="00C92503"/>
    <w:rsid w:val="00CA260B"/>
    <w:rsid w:val="00CB01D1"/>
    <w:rsid w:val="00CC50F1"/>
    <w:rsid w:val="00D04D24"/>
    <w:rsid w:val="00D10C4A"/>
    <w:rsid w:val="00D14436"/>
    <w:rsid w:val="00D370A6"/>
    <w:rsid w:val="00D638AA"/>
    <w:rsid w:val="00D70D43"/>
    <w:rsid w:val="00DE1CB6"/>
    <w:rsid w:val="00DF7657"/>
    <w:rsid w:val="00E02CE6"/>
    <w:rsid w:val="00E05635"/>
    <w:rsid w:val="00E05F22"/>
    <w:rsid w:val="00E14871"/>
    <w:rsid w:val="00E31922"/>
    <w:rsid w:val="00E40DBF"/>
    <w:rsid w:val="00E42168"/>
    <w:rsid w:val="00E84E1D"/>
    <w:rsid w:val="00E94507"/>
    <w:rsid w:val="00EC37D9"/>
    <w:rsid w:val="00EF5E59"/>
    <w:rsid w:val="00F066D8"/>
    <w:rsid w:val="00F14F2B"/>
    <w:rsid w:val="00F318AA"/>
    <w:rsid w:val="00F447BB"/>
    <w:rsid w:val="00F612F1"/>
    <w:rsid w:val="00F623F9"/>
    <w:rsid w:val="00F83A0A"/>
    <w:rsid w:val="00F85B57"/>
    <w:rsid w:val="00FA6DBD"/>
    <w:rsid w:val="00FB4B2A"/>
    <w:rsid w:val="00FB4DC9"/>
    <w:rsid w:val="00FB71F1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3F2BB4"/>
  <w14:defaultImageDpi w14:val="300"/>
  <w15:docId w15:val="{55F43969-FC36-4C6E-99AB-083B8E15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1BB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1BB9"/>
    <w:pPr>
      <w:keepNext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link w:val="Heading2Char"/>
    <w:qFormat/>
    <w:rsid w:val="00A11BB9"/>
    <w:pPr>
      <w:keepNext/>
      <w:outlineLvl w:val="1"/>
    </w:pPr>
    <w:rPr>
      <w:rFonts w:ascii="Arial" w:hAnsi="Arial" w:cs="Arial"/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6B5BC2"/>
    <w:pPr>
      <w:keepNext/>
      <w:spacing w:after="80"/>
      <w:outlineLvl w:val="2"/>
    </w:pPr>
    <w:rPr>
      <w:rFonts w:ascii="Helvetica" w:hAnsi="Helvetica" w:cs="Big Caslon"/>
      <w:b/>
      <w:bCs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qFormat/>
    <w:rsid w:val="00A11BB9"/>
    <w:pPr>
      <w:keepNext/>
      <w:outlineLvl w:val="3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1BB9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11BB9"/>
    <w:rPr>
      <w:rFonts w:ascii="Arial" w:eastAsia="Times New Roman" w:hAnsi="Arial" w:cs="Arial"/>
      <w:szCs w:val="20"/>
    </w:rPr>
  </w:style>
  <w:style w:type="character" w:customStyle="1" w:styleId="Heading3Char">
    <w:name w:val="Heading 3 Char"/>
    <w:basedOn w:val="DefaultParagraphFont"/>
    <w:link w:val="Heading3"/>
    <w:rsid w:val="006B5BC2"/>
    <w:rPr>
      <w:rFonts w:ascii="Helvetica" w:eastAsia="Times New Roman" w:hAnsi="Helvetica" w:cs="Big Caslon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A11BB9"/>
    <w:rPr>
      <w:rFonts w:ascii="Arial" w:eastAsia="Times New Roman" w:hAnsi="Arial" w:cs="Arial"/>
      <w:b/>
      <w:bCs/>
      <w:sz w:val="16"/>
      <w:szCs w:val="20"/>
      <w:lang w:val="en-GB"/>
    </w:rPr>
  </w:style>
  <w:style w:type="paragraph" w:styleId="Title">
    <w:name w:val="Title"/>
    <w:basedOn w:val="Normal"/>
    <w:link w:val="TitleChar"/>
    <w:qFormat/>
    <w:rsid w:val="00A11BB9"/>
    <w:pPr>
      <w:jc w:val="center"/>
    </w:pPr>
    <w:rPr>
      <w:rFonts w:ascii="Gill Sans" w:hAnsi="Gill Sans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A11BB9"/>
    <w:rPr>
      <w:rFonts w:ascii="Gill Sans" w:eastAsia="Times New Roman" w:hAnsi="Gill Sans" w:cs="Times New Roman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05F22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B328D2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8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8A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638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8A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B4A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F3B71"/>
    <w:rPr>
      <w:color w:val="800080" w:themeColor="followedHyperlink"/>
      <w:u w:val="single"/>
    </w:rPr>
  </w:style>
  <w:style w:type="character" w:customStyle="1" w:styleId="ya-q-full-text">
    <w:name w:val="ya-q-full-text"/>
    <w:basedOn w:val="DefaultParagraphFont"/>
    <w:rsid w:val="00523C1A"/>
  </w:style>
  <w:style w:type="character" w:styleId="Strong">
    <w:name w:val="Strong"/>
    <w:basedOn w:val="DefaultParagraphFont"/>
    <w:uiPriority w:val="22"/>
    <w:qFormat/>
    <w:rsid w:val="00402B06"/>
    <w:rPr>
      <w:b/>
      <w:bCs/>
    </w:rPr>
  </w:style>
  <w:style w:type="character" w:styleId="Emphasis">
    <w:name w:val="Emphasis"/>
    <w:basedOn w:val="DefaultParagraphFont"/>
    <w:uiPriority w:val="20"/>
    <w:qFormat/>
    <w:rsid w:val="00584F9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56489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collectivewa.com.au" TargetMode="External"/><Relationship Id="rId1" Type="http://schemas.openxmlformats.org/officeDocument/2006/relationships/hyperlink" Target="mailto:art@artcollectivewa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69F600-EB8C-4177-A658-2A31B72D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 Rimmer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Rimmer</dc:creator>
  <cp:keywords/>
  <dc:description/>
  <cp:lastModifiedBy>Loretta Martella</cp:lastModifiedBy>
  <cp:revision>4</cp:revision>
  <cp:lastPrinted>2016-01-19T11:04:00Z</cp:lastPrinted>
  <dcterms:created xsi:type="dcterms:W3CDTF">2019-09-05T03:15:00Z</dcterms:created>
  <dcterms:modified xsi:type="dcterms:W3CDTF">2019-09-05T03:58:00Z</dcterms:modified>
</cp:coreProperties>
</file>